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64" w:type="dxa"/>
        <w:tblLook w:val="00A0" w:firstRow="1" w:lastRow="0" w:firstColumn="1" w:lastColumn="0" w:noHBand="0" w:noVBand="0"/>
      </w:tblPr>
      <w:tblGrid>
        <w:gridCol w:w="236"/>
        <w:gridCol w:w="4100"/>
        <w:gridCol w:w="10418"/>
        <w:gridCol w:w="10"/>
      </w:tblGrid>
      <w:tr w:rsidR="00557A8A" w:rsidRPr="00FD3F6A" w14:paraId="7F8D571C" w14:textId="77777777" w:rsidTr="009A0BA6">
        <w:trPr>
          <w:trHeight w:val="1392"/>
        </w:trPr>
        <w:tc>
          <w:tcPr>
            <w:tcW w:w="4336" w:type="dxa"/>
            <w:gridSpan w:val="2"/>
          </w:tcPr>
          <w:p w14:paraId="37EBE843" w14:textId="1815980F" w:rsidR="00557A8A" w:rsidRDefault="00601C93" w:rsidP="00DC2A99">
            <w:pPr>
              <w:pStyle w:val="Header"/>
              <w:spacing w:after="80"/>
              <w:rPr>
                <w:rFonts w:ascii="Adobe Garamond Pro" w:hAnsi="Adobe Garamond Pro"/>
                <w:noProof/>
                <w:color w:val="003F87"/>
                <w:sz w:val="18"/>
                <w:szCs w:val="18"/>
              </w:rPr>
            </w:pPr>
            <w:r>
              <w:rPr>
                <w:rFonts w:ascii="Adobe Garamond Pro" w:hAnsi="Adobe Garamond Pro"/>
                <w:noProof/>
                <w:color w:val="003F87"/>
                <w:sz w:val="18"/>
                <w:szCs w:val="18"/>
              </w:rPr>
              <w:drawing>
                <wp:inline distT="0" distB="0" distL="0" distR="0" wp14:anchorId="0F7724DC" wp14:editId="68CDC23E">
                  <wp:extent cx="1926771" cy="848995"/>
                  <wp:effectExtent l="0" t="0" r="0" b="825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logo_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938" cy="853916"/>
                          </a:xfrm>
                          <a:prstGeom prst="rect">
                            <a:avLst/>
                          </a:prstGeom>
                        </pic:spPr>
                      </pic:pic>
                    </a:graphicData>
                  </a:graphic>
                </wp:inline>
              </w:drawing>
            </w:r>
          </w:p>
        </w:tc>
        <w:tc>
          <w:tcPr>
            <w:tcW w:w="10428" w:type="dxa"/>
            <w:gridSpan w:val="2"/>
            <w:vAlign w:val="bottom"/>
          </w:tcPr>
          <w:tbl>
            <w:tblPr>
              <w:tblStyle w:val="TableGrid"/>
              <w:tblW w:w="0" w:type="auto"/>
              <w:tblInd w:w="6815" w:type="dxa"/>
              <w:tblLook w:val="04A0" w:firstRow="1" w:lastRow="0" w:firstColumn="1" w:lastColumn="0" w:noHBand="0" w:noVBand="1"/>
            </w:tblPr>
            <w:tblGrid>
              <w:gridCol w:w="1129"/>
              <w:gridCol w:w="1129"/>
              <w:gridCol w:w="1129"/>
            </w:tblGrid>
            <w:tr w:rsidR="00044554" w14:paraId="3A529DC7" w14:textId="77777777" w:rsidTr="00044554">
              <w:tc>
                <w:tcPr>
                  <w:tcW w:w="605" w:type="dxa"/>
                </w:tcPr>
                <w:p w14:paraId="3F99DFBD" w14:textId="44FE041C" w:rsidR="00044554" w:rsidRDefault="00044554" w:rsidP="00044554">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1</w:t>
                  </w:r>
                </w:p>
              </w:tc>
              <w:tc>
                <w:tcPr>
                  <w:tcW w:w="1129" w:type="dxa"/>
                </w:tcPr>
                <w:p w14:paraId="02B04D4B" w14:textId="1383BA97" w:rsidR="00044554" w:rsidRDefault="00044554" w:rsidP="00601C93">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2</w:t>
                  </w:r>
                </w:p>
              </w:tc>
              <w:tc>
                <w:tcPr>
                  <w:tcW w:w="1129" w:type="dxa"/>
                </w:tcPr>
                <w:p w14:paraId="4091F436" w14:textId="77777777" w:rsidR="00044554" w:rsidRDefault="00044554" w:rsidP="00601C93">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3</w:t>
                  </w:r>
                </w:p>
              </w:tc>
            </w:tr>
            <w:tr w:rsidR="00044554" w14:paraId="2D43F66D" w14:textId="77777777" w:rsidTr="00044554">
              <w:tc>
                <w:tcPr>
                  <w:tcW w:w="605" w:type="dxa"/>
                </w:tcPr>
                <w:p w14:paraId="7EEDC03B" w14:textId="77777777" w:rsidR="00044554" w:rsidRDefault="00044554" w:rsidP="00601C93">
                  <w:pPr>
                    <w:pStyle w:val="Header"/>
                    <w:tabs>
                      <w:tab w:val="clear" w:pos="4680"/>
                    </w:tabs>
                    <w:spacing w:before="240" w:after="20"/>
                    <w:jc w:val="center"/>
                    <w:rPr>
                      <w:rFonts w:ascii="Adobe Garamond Pro" w:hAnsi="Adobe Garamond Pro"/>
                      <w:color w:val="003F87"/>
                      <w:sz w:val="30"/>
                      <w:szCs w:val="30"/>
                    </w:rPr>
                  </w:pPr>
                </w:p>
              </w:tc>
              <w:tc>
                <w:tcPr>
                  <w:tcW w:w="1129" w:type="dxa"/>
                </w:tcPr>
                <w:p w14:paraId="3848A8E6" w14:textId="0D2927EF" w:rsidR="00044554" w:rsidRDefault="00044554" w:rsidP="00601C93">
                  <w:pPr>
                    <w:pStyle w:val="Header"/>
                    <w:tabs>
                      <w:tab w:val="clear" w:pos="4680"/>
                    </w:tabs>
                    <w:spacing w:before="240" w:after="20"/>
                    <w:jc w:val="center"/>
                    <w:rPr>
                      <w:rFonts w:ascii="Adobe Garamond Pro" w:hAnsi="Adobe Garamond Pro"/>
                      <w:color w:val="003F87"/>
                      <w:sz w:val="30"/>
                      <w:szCs w:val="30"/>
                    </w:rPr>
                  </w:pPr>
                </w:p>
              </w:tc>
              <w:tc>
                <w:tcPr>
                  <w:tcW w:w="1129" w:type="dxa"/>
                </w:tcPr>
                <w:p w14:paraId="568451D3" w14:textId="77777777" w:rsidR="00044554" w:rsidRDefault="00044554" w:rsidP="00601C93">
                  <w:pPr>
                    <w:pStyle w:val="Header"/>
                    <w:tabs>
                      <w:tab w:val="clear" w:pos="4680"/>
                    </w:tabs>
                    <w:spacing w:before="240" w:after="20"/>
                    <w:jc w:val="center"/>
                    <w:rPr>
                      <w:rFonts w:ascii="Adobe Garamond Pro" w:hAnsi="Adobe Garamond Pro"/>
                      <w:color w:val="003F87"/>
                      <w:sz w:val="30"/>
                      <w:szCs w:val="30"/>
                    </w:rPr>
                  </w:pPr>
                </w:p>
              </w:tc>
            </w:tr>
          </w:tbl>
          <w:p w14:paraId="703A16E6" w14:textId="0362F784" w:rsidR="00557A8A" w:rsidRDefault="00557A8A" w:rsidP="00557A8A">
            <w:pPr>
              <w:pStyle w:val="Header"/>
              <w:tabs>
                <w:tab w:val="clear" w:pos="4680"/>
              </w:tabs>
              <w:spacing w:before="240" w:after="20"/>
              <w:jc w:val="right"/>
              <w:rPr>
                <w:rFonts w:ascii="Adobe Garamond Pro" w:hAnsi="Adobe Garamond Pro"/>
                <w:color w:val="003F87"/>
                <w:sz w:val="30"/>
                <w:szCs w:val="30"/>
              </w:rPr>
            </w:pPr>
            <w:r w:rsidRPr="00557A8A">
              <w:rPr>
                <w:rFonts w:ascii="Adobe Garamond Pro" w:hAnsi="Adobe Garamond Pro"/>
                <w:color w:val="003F87"/>
                <w:sz w:val="30"/>
                <w:szCs w:val="30"/>
              </w:rPr>
              <w:t xml:space="preserve">End of Term CT Evaluation and </w:t>
            </w:r>
            <w:r w:rsidR="003C32E1">
              <w:rPr>
                <w:rFonts w:ascii="Adobe Garamond Pro" w:hAnsi="Adobe Garamond Pro"/>
                <w:color w:val="003F87"/>
                <w:sz w:val="30"/>
                <w:szCs w:val="30"/>
              </w:rPr>
              <w:t xml:space="preserve">Intern </w:t>
            </w:r>
            <w:r w:rsidRPr="00557A8A">
              <w:rPr>
                <w:rFonts w:ascii="Adobe Garamond Pro" w:hAnsi="Adobe Garamond Pro"/>
                <w:color w:val="003F87"/>
                <w:sz w:val="30"/>
                <w:szCs w:val="30"/>
              </w:rPr>
              <w:t>Self-Assessment</w:t>
            </w:r>
          </w:p>
        </w:tc>
      </w:tr>
      <w:tr w:rsidR="00701732" w:rsidRPr="00FD0A06" w14:paraId="3EF14760" w14:textId="77777777" w:rsidTr="009A0BA6">
        <w:trPr>
          <w:trHeight w:hRule="exact" w:val="71"/>
        </w:trPr>
        <w:tc>
          <w:tcPr>
            <w:tcW w:w="4336" w:type="dxa"/>
            <w:gridSpan w:val="2"/>
            <w:vAlign w:val="center"/>
          </w:tcPr>
          <w:p w14:paraId="21BAFDE4" w14:textId="17AF2B08" w:rsidR="00701732" w:rsidRPr="004A124A" w:rsidRDefault="00701732" w:rsidP="00DC2A99">
            <w:pPr>
              <w:pStyle w:val="Header"/>
              <w:rPr>
                <w:rFonts w:ascii="Adobe Garamond Pro" w:hAnsi="Adobe Garamond Pro"/>
                <w:color w:val="003F87"/>
                <w:sz w:val="18"/>
                <w:szCs w:val="18"/>
              </w:rPr>
            </w:pPr>
            <w:r>
              <w:rPr>
                <w:noProof/>
              </w:rPr>
              <mc:AlternateContent>
                <mc:Choice Requires="wps">
                  <w:drawing>
                    <wp:anchor distT="4294967295" distB="4294967295" distL="114300" distR="114300" simplePos="0" relativeHeight="251659264" behindDoc="0" locked="0" layoutInCell="1" allowOverlap="1" wp14:anchorId="50F3F3DC" wp14:editId="0936D5A7">
                      <wp:simplePos x="0" y="0"/>
                      <wp:positionH relativeFrom="column">
                        <wp:posOffset>16510</wp:posOffset>
                      </wp:positionH>
                      <wp:positionV relativeFrom="paragraph">
                        <wp:posOffset>18414</wp:posOffset>
                      </wp:positionV>
                      <wp:extent cx="88868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86825" cy="0"/>
                              </a:xfrm>
                              <a:prstGeom prst="line">
                                <a:avLst/>
                              </a:prstGeom>
                              <a:ln w="3175">
                                <a:solidFill>
                                  <a:srgbClr val="003F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DD5D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pt,1.45pt" to="70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" strokecolor="#003f87" strokeweight=".25pt">
                      <o:lock v:ext="edit" shapetype="f"/>
                    </v:line>
                  </w:pict>
                </mc:Fallback>
              </mc:AlternateContent>
            </w:r>
          </w:p>
        </w:tc>
        <w:tc>
          <w:tcPr>
            <w:tcW w:w="10428" w:type="dxa"/>
            <w:gridSpan w:val="2"/>
            <w:vAlign w:val="bottom"/>
          </w:tcPr>
          <w:p w14:paraId="1DAADD1C" w14:textId="77777777" w:rsidR="00701732" w:rsidRPr="004A124A" w:rsidRDefault="00701732" w:rsidP="00DC2A99">
            <w:pPr>
              <w:pStyle w:val="Header"/>
              <w:jc w:val="center"/>
              <w:rPr>
                <w:rFonts w:ascii="Adobe Garamond Pro" w:hAnsi="Adobe Garamond Pro"/>
                <w:color w:val="003F87"/>
                <w:sz w:val="18"/>
                <w:szCs w:val="18"/>
              </w:rPr>
            </w:pPr>
          </w:p>
        </w:tc>
      </w:tr>
      <w:tr w:rsidR="00701732" w:rsidRPr="00FD0A06" w14:paraId="3115522C" w14:textId="77777777" w:rsidTr="009A0BA6">
        <w:trPr>
          <w:gridAfter w:val="1"/>
          <w:wAfter w:w="10" w:type="dxa"/>
          <w:trHeight w:val="650"/>
        </w:trPr>
        <w:tc>
          <w:tcPr>
            <w:tcW w:w="236" w:type="dxa"/>
            <w:vAlign w:val="center"/>
          </w:tcPr>
          <w:p w14:paraId="494BFD4C" w14:textId="77777777" w:rsidR="00701732" w:rsidRPr="004A124A" w:rsidRDefault="00701732" w:rsidP="00DC2A99">
            <w:pPr>
              <w:pStyle w:val="Header"/>
              <w:rPr>
                <w:rFonts w:ascii="Adobe Garamond Pro" w:hAnsi="Adobe Garamond Pro"/>
                <w:color w:val="003F87"/>
                <w:sz w:val="18"/>
                <w:szCs w:val="18"/>
              </w:rPr>
            </w:pPr>
          </w:p>
        </w:tc>
        <w:tc>
          <w:tcPr>
            <w:tcW w:w="4100" w:type="dxa"/>
            <w:vAlign w:val="center"/>
          </w:tcPr>
          <w:p w14:paraId="36DDD026" w14:textId="77777777" w:rsidR="00701732" w:rsidRDefault="00701732" w:rsidP="00035153">
            <w:pPr>
              <w:pStyle w:val="Header"/>
              <w:rPr>
                <w:rFonts w:ascii="Adobe Garamond Pro" w:hAnsi="Adobe Garamond Pro"/>
                <w:b/>
                <w:color w:val="FF0000"/>
                <w:sz w:val="20"/>
                <w:szCs w:val="20"/>
              </w:rPr>
            </w:pPr>
            <w:r>
              <w:rPr>
                <w:rFonts w:ascii="Adobe Garamond Pro" w:hAnsi="Adobe Garamond Pro"/>
                <w:b/>
                <w:color w:val="FF0000"/>
                <w:sz w:val="20"/>
                <w:szCs w:val="20"/>
              </w:rPr>
              <w:t>ELECTRONIC COPY</w:t>
            </w:r>
            <w:r w:rsidR="0038716E">
              <w:rPr>
                <w:rFonts w:ascii="Adobe Garamond Pro" w:hAnsi="Adobe Garamond Pro"/>
                <w:b/>
                <w:color w:val="FF0000"/>
                <w:sz w:val="20"/>
                <w:szCs w:val="20"/>
              </w:rPr>
              <w:t xml:space="preserve"> OF THIS FORM</w:t>
            </w:r>
            <w:r>
              <w:rPr>
                <w:rFonts w:ascii="Adobe Garamond Pro" w:hAnsi="Adobe Garamond Pro"/>
                <w:b/>
                <w:color w:val="FF0000"/>
                <w:sz w:val="20"/>
                <w:szCs w:val="20"/>
              </w:rPr>
              <w:t xml:space="preserve"> MUST</w:t>
            </w:r>
            <w:r w:rsidR="0038716E">
              <w:rPr>
                <w:rFonts w:ascii="Adobe Garamond Pro" w:hAnsi="Adobe Garamond Pro"/>
                <w:b/>
                <w:color w:val="FF0000"/>
                <w:sz w:val="20"/>
                <w:szCs w:val="20"/>
              </w:rPr>
              <w:t xml:space="preserve"> BE</w:t>
            </w:r>
            <w:r>
              <w:rPr>
                <w:rFonts w:ascii="Adobe Garamond Pro" w:hAnsi="Adobe Garamond Pro"/>
                <w:b/>
                <w:color w:val="FF0000"/>
                <w:sz w:val="20"/>
                <w:szCs w:val="20"/>
              </w:rPr>
              <w:t xml:space="preserve"> E-MAILED TO</w:t>
            </w:r>
            <w:r w:rsidR="005D2363">
              <w:rPr>
                <w:rFonts w:ascii="Adobe Garamond Pro" w:hAnsi="Adobe Garamond Pro"/>
                <w:b/>
                <w:color w:val="FF0000"/>
                <w:sz w:val="20"/>
                <w:szCs w:val="20"/>
              </w:rPr>
              <w:t xml:space="preserve"> YOUR FIELD SUPERVISOR</w:t>
            </w:r>
          </w:p>
          <w:p w14:paraId="5015CDFE" w14:textId="36D4786E" w:rsidR="009A0BA6" w:rsidRPr="0038716E" w:rsidRDefault="009A0BA6" w:rsidP="00035153">
            <w:pPr>
              <w:pStyle w:val="Header"/>
              <w:rPr>
                <w:rFonts w:ascii="Adobe Garamond Pro" w:hAnsi="Adobe Garamond Pro"/>
                <w:b/>
                <w:color w:val="FF0000"/>
                <w:sz w:val="20"/>
                <w:szCs w:val="20"/>
              </w:rPr>
            </w:pPr>
          </w:p>
        </w:tc>
        <w:tc>
          <w:tcPr>
            <w:tcW w:w="10418" w:type="dxa"/>
            <w:vAlign w:val="bottom"/>
          </w:tcPr>
          <w:p w14:paraId="68C3C9B1" w14:textId="0859FF68" w:rsidR="0038716E" w:rsidRDefault="00701732" w:rsidP="0038716E">
            <w:pPr>
              <w:pStyle w:val="Header"/>
              <w:spacing w:before="20"/>
              <w:jc w:val="right"/>
              <w:rPr>
                <w:rFonts w:ascii="Adobe Garamond Pro" w:hAnsi="Adobe Garamond Pro"/>
                <w:color w:val="17365D"/>
                <w:sz w:val="28"/>
                <w:szCs w:val="28"/>
              </w:rPr>
            </w:pPr>
            <w:r w:rsidRPr="00710D58">
              <w:rPr>
                <w:rFonts w:ascii="Adobe Garamond Pro" w:hAnsi="Adobe Garamond Pro"/>
                <w:color w:val="17365D"/>
                <w:sz w:val="28"/>
                <w:szCs w:val="28"/>
              </w:rPr>
              <w:t>Elementary Educatio</w:t>
            </w:r>
            <w:r w:rsidR="0038716E">
              <w:rPr>
                <w:rFonts w:ascii="Adobe Garamond Pro" w:hAnsi="Adobe Garamond Pro"/>
                <w:color w:val="17365D"/>
                <w:sz w:val="28"/>
                <w:szCs w:val="28"/>
              </w:rPr>
              <w:t>n</w:t>
            </w:r>
          </w:p>
          <w:p w14:paraId="77B7A1B9" w14:textId="77ED6189" w:rsidR="00701732" w:rsidRPr="0038716E" w:rsidRDefault="00701732" w:rsidP="0038716E">
            <w:pPr>
              <w:pStyle w:val="Header"/>
              <w:spacing w:before="20"/>
              <w:jc w:val="right"/>
              <w:rPr>
                <w:rFonts w:ascii="Adobe Garamond Pro" w:hAnsi="Adobe Garamond Pro"/>
                <w:color w:val="17365D"/>
                <w:sz w:val="28"/>
                <w:szCs w:val="28"/>
              </w:rPr>
            </w:pPr>
            <w:r w:rsidRPr="00710D58">
              <w:rPr>
                <w:rFonts w:ascii="Adobe Garamond Pro" w:hAnsi="Adobe Garamond Pro"/>
                <w:color w:val="17365D"/>
                <w:sz w:val="18"/>
                <w:szCs w:val="18"/>
              </w:rPr>
              <w:t>Woodring College of Education</w:t>
            </w:r>
          </w:p>
          <w:p w14:paraId="5AC4203B" w14:textId="77777777" w:rsidR="00701732" w:rsidRPr="004A124A" w:rsidRDefault="00701732" w:rsidP="00DC2A99">
            <w:pPr>
              <w:pStyle w:val="Header"/>
              <w:spacing w:before="20"/>
              <w:jc w:val="right"/>
              <w:rPr>
                <w:rFonts w:ascii="Adobe Garamond Pro" w:hAnsi="Adobe Garamond Pro"/>
                <w:color w:val="003F87"/>
                <w:sz w:val="18"/>
                <w:szCs w:val="18"/>
              </w:rPr>
            </w:pPr>
          </w:p>
        </w:tc>
      </w:tr>
    </w:tbl>
    <w:p w14:paraId="77EBDBC0" w14:textId="77777777" w:rsidR="009A0BA6" w:rsidRDefault="009A0BA6" w:rsidP="009A0BA6">
      <w:pPr>
        <w:widowControl w:val="0"/>
        <w:autoSpaceDE w:val="0"/>
        <w:autoSpaceDN w:val="0"/>
        <w:adjustRightInd w:val="0"/>
        <w:rPr>
          <w:sz w:val="22"/>
          <w:szCs w:val="22"/>
        </w:rPr>
      </w:pPr>
    </w:p>
    <w:tbl>
      <w:tblPr>
        <w:tblW w:w="0" w:type="auto"/>
        <w:tblLook w:val="04A0" w:firstRow="1" w:lastRow="0" w:firstColumn="1" w:lastColumn="0" w:noHBand="0" w:noVBand="1"/>
      </w:tblPr>
      <w:tblGrid>
        <w:gridCol w:w="3600"/>
        <w:gridCol w:w="810"/>
        <w:gridCol w:w="4230"/>
        <w:gridCol w:w="990"/>
        <w:gridCol w:w="4500"/>
      </w:tblGrid>
      <w:tr w:rsidR="009A0BA6" w:rsidRPr="00C12FB8" w14:paraId="0C37430E" w14:textId="77777777" w:rsidTr="00125C47">
        <w:tc>
          <w:tcPr>
            <w:tcW w:w="3600" w:type="dxa"/>
            <w:tcBorders>
              <w:bottom w:val="single" w:sz="4" w:space="0" w:color="auto"/>
            </w:tcBorders>
            <w:shd w:val="clear" w:color="auto" w:fill="auto"/>
          </w:tcPr>
          <w:p w14:paraId="2E5A4166"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bookmarkStart w:id="0" w:name="Text1"/>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bookmarkEnd w:id="0"/>
          </w:p>
        </w:tc>
        <w:tc>
          <w:tcPr>
            <w:tcW w:w="810" w:type="dxa"/>
            <w:shd w:val="clear" w:color="auto" w:fill="auto"/>
          </w:tcPr>
          <w:p w14:paraId="578BA837" w14:textId="77777777" w:rsidR="009A0BA6" w:rsidRPr="00C12FB8" w:rsidRDefault="009A0BA6" w:rsidP="00125C47">
            <w:pPr>
              <w:rPr>
                <w:rFonts w:ascii="Calibri" w:hAnsi="Calibri"/>
                <w:sz w:val="19"/>
                <w:szCs w:val="19"/>
              </w:rPr>
            </w:pPr>
          </w:p>
        </w:tc>
        <w:tc>
          <w:tcPr>
            <w:tcW w:w="4230" w:type="dxa"/>
            <w:tcBorders>
              <w:bottom w:val="single" w:sz="4" w:space="0" w:color="auto"/>
            </w:tcBorders>
            <w:shd w:val="clear" w:color="auto" w:fill="auto"/>
          </w:tcPr>
          <w:p w14:paraId="23C12EBB"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990" w:type="dxa"/>
            <w:shd w:val="clear" w:color="auto" w:fill="auto"/>
          </w:tcPr>
          <w:p w14:paraId="452A933A" w14:textId="77777777" w:rsidR="009A0BA6" w:rsidRPr="00C12FB8" w:rsidRDefault="009A0BA6" w:rsidP="00125C47">
            <w:pPr>
              <w:rPr>
                <w:rFonts w:ascii="Calibri" w:hAnsi="Calibri"/>
                <w:sz w:val="19"/>
                <w:szCs w:val="19"/>
              </w:rPr>
            </w:pPr>
          </w:p>
        </w:tc>
        <w:tc>
          <w:tcPr>
            <w:tcW w:w="4500" w:type="dxa"/>
            <w:tcBorders>
              <w:bottom w:val="single" w:sz="4" w:space="0" w:color="auto"/>
            </w:tcBorders>
            <w:shd w:val="clear" w:color="auto" w:fill="auto"/>
          </w:tcPr>
          <w:p w14:paraId="0D5EE301"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r>
      <w:tr w:rsidR="009A0BA6" w:rsidRPr="000E70FB" w14:paraId="2BB180D3" w14:textId="77777777" w:rsidTr="00125C47">
        <w:tc>
          <w:tcPr>
            <w:tcW w:w="3600" w:type="dxa"/>
            <w:tcBorders>
              <w:top w:val="single" w:sz="4" w:space="0" w:color="auto"/>
            </w:tcBorders>
            <w:shd w:val="clear" w:color="auto" w:fill="auto"/>
          </w:tcPr>
          <w:p w14:paraId="3F143193" w14:textId="7388A6B3" w:rsidR="009A0BA6" w:rsidRPr="000E70FB" w:rsidRDefault="009A0BA6" w:rsidP="00125C47">
            <w:pPr>
              <w:rPr>
                <w:rFonts w:ascii="Calibri" w:hAnsi="Calibri"/>
                <w:sz w:val="19"/>
                <w:szCs w:val="19"/>
              </w:rPr>
            </w:pPr>
            <w:r w:rsidRPr="000E70FB">
              <w:rPr>
                <w:rFonts w:ascii="Calibri" w:hAnsi="Calibri"/>
                <w:i/>
                <w:sz w:val="19"/>
                <w:szCs w:val="19"/>
              </w:rPr>
              <w:t>Candidate</w:t>
            </w:r>
            <w:r>
              <w:rPr>
                <w:rFonts w:ascii="Calibri" w:hAnsi="Calibri"/>
                <w:i/>
                <w:sz w:val="19"/>
                <w:szCs w:val="19"/>
              </w:rPr>
              <w:t xml:space="preserve"> &amp; WWU ID#</w:t>
            </w:r>
          </w:p>
        </w:tc>
        <w:tc>
          <w:tcPr>
            <w:tcW w:w="810" w:type="dxa"/>
            <w:shd w:val="clear" w:color="auto" w:fill="auto"/>
          </w:tcPr>
          <w:p w14:paraId="04BEA4CE" w14:textId="77777777" w:rsidR="009A0BA6" w:rsidRPr="000E70FB" w:rsidRDefault="009A0BA6" w:rsidP="00125C47">
            <w:pPr>
              <w:rPr>
                <w:rFonts w:ascii="Calibri" w:hAnsi="Calibri"/>
                <w:sz w:val="19"/>
                <w:szCs w:val="19"/>
              </w:rPr>
            </w:pPr>
          </w:p>
        </w:tc>
        <w:tc>
          <w:tcPr>
            <w:tcW w:w="4230" w:type="dxa"/>
            <w:tcBorders>
              <w:top w:val="single" w:sz="4" w:space="0" w:color="auto"/>
            </w:tcBorders>
            <w:shd w:val="clear" w:color="auto" w:fill="auto"/>
          </w:tcPr>
          <w:p w14:paraId="20C5227E" w14:textId="77777777" w:rsidR="009A0BA6" w:rsidRPr="000E70FB" w:rsidRDefault="009A0BA6" w:rsidP="00125C47">
            <w:pPr>
              <w:rPr>
                <w:rFonts w:ascii="Calibri" w:hAnsi="Calibri"/>
                <w:sz w:val="19"/>
                <w:szCs w:val="19"/>
              </w:rPr>
            </w:pPr>
            <w:r w:rsidRPr="000E70FB">
              <w:rPr>
                <w:rFonts w:ascii="Calibri" w:hAnsi="Calibri"/>
                <w:i/>
                <w:sz w:val="19"/>
                <w:szCs w:val="19"/>
              </w:rPr>
              <w:t>Cooperating Teacher</w:t>
            </w:r>
          </w:p>
        </w:tc>
        <w:tc>
          <w:tcPr>
            <w:tcW w:w="990" w:type="dxa"/>
            <w:shd w:val="clear" w:color="auto" w:fill="auto"/>
          </w:tcPr>
          <w:p w14:paraId="45C90354" w14:textId="77777777" w:rsidR="009A0BA6" w:rsidRPr="000E70FB" w:rsidRDefault="009A0BA6" w:rsidP="00125C47">
            <w:pPr>
              <w:rPr>
                <w:rFonts w:ascii="Calibri" w:hAnsi="Calibri"/>
                <w:sz w:val="19"/>
                <w:szCs w:val="19"/>
              </w:rPr>
            </w:pPr>
          </w:p>
        </w:tc>
        <w:tc>
          <w:tcPr>
            <w:tcW w:w="4500" w:type="dxa"/>
            <w:tcBorders>
              <w:top w:val="single" w:sz="4" w:space="0" w:color="auto"/>
            </w:tcBorders>
            <w:shd w:val="clear" w:color="auto" w:fill="auto"/>
          </w:tcPr>
          <w:p w14:paraId="4B919943" w14:textId="77777777" w:rsidR="009A0BA6" w:rsidRPr="000E70FB" w:rsidRDefault="009A0BA6" w:rsidP="00125C47">
            <w:pPr>
              <w:rPr>
                <w:rFonts w:ascii="Calibri" w:hAnsi="Calibri"/>
                <w:sz w:val="19"/>
                <w:szCs w:val="19"/>
              </w:rPr>
            </w:pPr>
            <w:r>
              <w:rPr>
                <w:rFonts w:ascii="Calibri" w:hAnsi="Calibri"/>
                <w:i/>
                <w:sz w:val="19"/>
                <w:szCs w:val="19"/>
              </w:rPr>
              <w:t>University Field</w:t>
            </w:r>
            <w:r w:rsidRPr="000E70FB">
              <w:rPr>
                <w:rFonts w:ascii="Calibri" w:hAnsi="Calibri"/>
                <w:i/>
                <w:sz w:val="19"/>
                <w:szCs w:val="19"/>
              </w:rPr>
              <w:t xml:space="preserve"> Supervisor</w:t>
            </w:r>
          </w:p>
        </w:tc>
      </w:tr>
      <w:tr w:rsidR="009A0BA6" w:rsidRPr="00C12FB8" w14:paraId="49C7CD7E" w14:textId="77777777" w:rsidTr="00125C47">
        <w:tc>
          <w:tcPr>
            <w:tcW w:w="3600" w:type="dxa"/>
            <w:tcBorders>
              <w:bottom w:val="single" w:sz="4" w:space="0" w:color="auto"/>
            </w:tcBorders>
            <w:shd w:val="clear" w:color="auto" w:fill="auto"/>
          </w:tcPr>
          <w:p w14:paraId="53A7DE31"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810" w:type="dxa"/>
            <w:shd w:val="clear" w:color="auto" w:fill="auto"/>
          </w:tcPr>
          <w:p w14:paraId="6A03D8D6" w14:textId="77777777" w:rsidR="009A0BA6" w:rsidRPr="00C12FB8" w:rsidRDefault="009A0BA6" w:rsidP="00125C47">
            <w:pPr>
              <w:rPr>
                <w:rFonts w:ascii="Calibri" w:hAnsi="Calibri"/>
                <w:sz w:val="19"/>
                <w:szCs w:val="19"/>
              </w:rPr>
            </w:pPr>
          </w:p>
        </w:tc>
        <w:tc>
          <w:tcPr>
            <w:tcW w:w="4230" w:type="dxa"/>
            <w:tcBorders>
              <w:bottom w:val="single" w:sz="4" w:space="0" w:color="auto"/>
            </w:tcBorders>
            <w:shd w:val="clear" w:color="auto" w:fill="auto"/>
          </w:tcPr>
          <w:p w14:paraId="30A27E2F"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990" w:type="dxa"/>
            <w:shd w:val="clear" w:color="auto" w:fill="auto"/>
          </w:tcPr>
          <w:p w14:paraId="64CF8EE3" w14:textId="77777777" w:rsidR="009A0BA6" w:rsidRPr="00C12FB8" w:rsidRDefault="009A0BA6" w:rsidP="00125C47">
            <w:pPr>
              <w:rPr>
                <w:rFonts w:ascii="Calibri" w:hAnsi="Calibri"/>
                <w:sz w:val="19"/>
                <w:szCs w:val="19"/>
              </w:rPr>
            </w:pPr>
          </w:p>
        </w:tc>
        <w:tc>
          <w:tcPr>
            <w:tcW w:w="4500" w:type="dxa"/>
            <w:tcBorders>
              <w:bottom w:val="single" w:sz="4" w:space="0" w:color="auto"/>
            </w:tcBorders>
            <w:shd w:val="clear" w:color="auto" w:fill="auto"/>
          </w:tcPr>
          <w:p w14:paraId="09A9950D"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r>
      <w:tr w:rsidR="009A0BA6" w:rsidRPr="000E70FB" w14:paraId="367D1034" w14:textId="77777777" w:rsidTr="00125C47">
        <w:tc>
          <w:tcPr>
            <w:tcW w:w="3600" w:type="dxa"/>
            <w:tcBorders>
              <w:top w:val="single" w:sz="4" w:space="0" w:color="auto"/>
            </w:tcBorders>
            <w:shd w:val="clear" w:color="auto" w:fill="auto"/>
          </w:tcPr>
          <w:p w14:paraId="11233657" w14:textId="77777777" w:rsidR="009A0BA6" w:rsidRPr="000E70FB" w:rsidRDefault="009A0BA6" w:rsidP="00125C47">
            <w:pPr>
              <w:rPr>
                <w:rFonts w:ascii="Calibri" w:hAnsi="Calibri"/>
                <w:sz w:val="19"/>
                <w:szCs w:val="19"/>
              </w:rPr>
            </w:pPr>
            <w:r w:rsidRPr="000E70FB">
              <w:rPr>
                <w:rFonts w:ascii="Calibri" w:hAnsi="Calibri"/>
                <w:i/>
                <w:sz w:val="19"/>
                <w:szCs w:val="19"/>
              </w:rPr>
              <w:t>School &amp; District</w:t>
            </w:r>
          </w:p>
        </w:tc>
        <w:tc>
          <w:tcPr>
            <w:tcW w:w="810" w:type="dxa"/>
            <w:shd w:val="clear" w:color="auto" w:fill="auto"/>
          </w:tcPr>
          <w:p w14:paraId="0EE859BC" w14:textId="77777777" w:rsidR="009A0BA6" w:rsidRPr="000E70FB" w:rsidRDefault="009A0BA6" w:rsidP="00125C47">
            <w:pPr>
              <w:rPr>
                <w:rFonts w:ascii="Calibri" w:hAnsi="Calibri"/>
                <w:sz w:val="19"/>
                <w:szCs w:val="19"/>
              </w:rPr>
            </w:pPr>
          </w:p>
        </w:tc>
        <w:tc>
          <w:tcPr>
            <w:tcW w:w="4230" w:type="dxa"/>
            <w:tcBorders>
              <w:top w:val="single" w:sz="4" w:space="0" w:color="auto"/>
            </w:tcBorders>
            <w:shd w:val="clear" w:color="auto" w:fill="auto"/>
          </w:tcPr>
          <w:p w14:paraId="02C748A2" w14:textId="77777777" w:rsidR="009A0BA6" w:rsidRPr="000E70FB" w:rsidRDefault="009A0BA6" w:rsidP="00125C47">
            <w:pPr>
              <w:rPr>
                <w:rFonts w:ascii="Calibri" w:hAnsi="Calibri"/>
                <w:sz w:val="19"/>
                <w:szCs w:val="19"/>
              </w:rPr>
            </w:pPr>
            <w:r w:rsidRPr="000E70FB">
              <w:rPr>
                <w:rFonts w:ascii="Calibri" w:hAnsi="Calibri"/>
                <w:i/>
                <w:sz w:val="19"/>
                <w:szCs w:val="19"/>
              </w:rPr>
              <w:t>Grade(s)</w:t>
            </w:r>
          </w:p>
        </w:tc>
        <w:tc>
          <w:tcPr>
            <w:tcW w:w="990" w:type="dxa"/>
            <w:shd w:val="clear" w:color="auto" w:fill="auto"/>
          </w:tcPr>
          <w:p w14:paraId="323A1F55" w14:textId="77777777" w:rsidR="009A0BA6" w:rsidRPr="000E70FB" w:rsidRDefault="009A0BA6" w:rsidP="00125C47">
            <w:pPr>
              <w:rPr>
                <w:rFonts w:ascii="Calibri" w:hAnsi="Calibri"/>
                <w:sz w:val="19"/>
                <w:szCs w:val="19"/>
              </w:rPr>
            </w:pPr>
          </w:p>
        </w:tc>
        <w:tc>
          <w:tcPr>
            <w:tcW w:w="4500" w:type="dxa"/>
            <w:tcBorders>
              <w:top w:val="single" w:sz="4" w:space="0" w:color="auto"/>
            </w:tcBorders>
            <w:shd w:val="clear" w:color="auto" w:fill="auto"/>
          </w:tcPr>
          <w:p w14:paraId="7AD0C75C" w14:textId="77777777" w:rsidR="009A0BA6" w:rsidRPr="000E70FB" w:rsidRDefault="009A0BA6" w:rsidP="00125C47">
            <w:pPr>
              <w:rPr>
                <w:rFonts w:ascii="Calibri" w:hAnsi="Calibri"/>
                <w:sz w:val="19"/>
                <w:szCs w:val="19"/>
              </w:rPr>
            </w:pPr>
            <w:r w:rsidRPr="000E70FB">
              <w:rPr>
                <w:rFonts w:ascii="Calibri" w:hAnsi="Calibri"/>
                <w:i/>
                <w:sz w:val="19"/>
                <w:szCs w:val="19"/>
              </w:rPr>
              <w:t>Internship Dates</w:t>
            </w:r>
          </w:p>
        </w:tc>
      </w:tr>
      <w:tr w:rsidR="009A0BA6" w:rsidRPr="00C12FB8" w14:paraId="7EBC6329" w14:textId="77777777" w:rsidTr="00125C47">
        <w:tc>
          <w:tcPr>
            <w:tcW w:w="3600" w:type="dxa"/>
            <w:tcBorders>
              <w:bottom w:val="single" w:sz="4" w:space="0" w:color="auto"/>
            </w:tcBorders>
            <w:shd w:val="clear" w:color="auto" w:fill="auto"/>
          </w:tcPr>
          <w:p w14:paraId="76E3776D"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810" w:type="dxa"/>
            <w:shd w:val="clear" w:color="auto" w:fill="auto"/>
          </w:tcPr>
          <w:p w14:paraId="0F6976F4" w14:textId="77777777" w:rsidR="009A0BA6" w:rsidRPr="00C12FB8" w:rsidRDefault="009A0BA6" w:rsidP="00125C47">
            <w:pPr>
              <w:rPr>
                <w:rFonts w:ascii="Calibri" w:hAnsi="Calibri"/>
                <w:sz w:val="19"/>
                <w:szCs w:val="19"/>
              </w:rPr>
            </w:pPr>
          </w:p>
        </w:tc>
        <w:tc>
          <w:tcPr>
            <w:tcW w:w="4230" w:type="dxa"/>
            <w:tcBorders>
              <w:bottom w:val="single" w:sz="4" w:space="0" w:color="auto"/>
            </w:tcBorders>
            <w:shd w:val="clear" w:color="auto" w:fill="auto"/>
          </w:tcPr>
          <w:p w14:paraId="5C0526E9"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990" w:type="dxa"/>
            <w:shd w:val="clear" w:color="auto" w:fill="auto"/>
          </w:tcPr>
          <w:p w14:paraId="4CB2A24B" w14:textId="77777777" w:rsidR="009A0BA6" w:rsidRPr="00C12FB8" w:rsidRDefault="009A0BA6" w:rsidP="00125C47">
            <w:pPr>
              <w:rPr>
                <w:rFonts w:ascii="Calibri" w:hAnsi="Calibri"/>
                <w:sz w:val="19"/>
                <w:szCs w:val="19"/>
              </w:rPr>
            </w:pPr>
          </w:p>
        </w:tc>
        <w:tc>
          <w:tcPr>
            <w:tcW w:w="4500" w:type="dxa"/>
            <w:tcBorders>
              <w:bottom w:val="single" w:sz="4" w:space="0" w:color="auto"/>
            </w:tcBorders>
            <w:shd w:val="clear" w:color="auto" w:fill="auto"/>
          </w:tcPr>
          <w:p w14:paraId="7C08F56D" w14:textId="77777777" w:rsidR="009A0BA6" w:rsidRPr="00C12FB8" w:rsidRDefault="009A0BA6" w:rsidP="00125C47">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r>
      <w:tr w:rsidR="009A0BA6" w:rsidRPr="000E70FB" w14:paraId="623FC31E" w14:textId="77777777" w:rsidTr="00125C47">
        <w:tc>
          <w:tcPr>
            <w:tcW w:w="3600" w:type="dxa"/>
            <w:tcBorders>
              <w:top w:val="single" w:sz="4" w:space="0" w:color="auto"/>
            </w:tcBorders>
            <w:shd w:val="clear" w:color="auto" w:fill="auto"/>
          </w:tcPr>
          <w:p w14:paraId="1C3512CF" w14:textId="77777777" w:rsidR="009A0BA6" w:rsidRPr="000E70FB" w:rsidRDefault="009A0BA6" w:rsidP="00125C47">
            <w:pPr>
              <w:rPr>
                <w:rFonts w:ascii="Calibri" w:hAnsi="Calibri"/>
                <w:i/>
                <w:sz w:val="19"/>
                <w:szCs w:val="19"/>
              </w:rPr>
            </w:pPr>
            <w:r w:rsidRPr="000E70FB">
              <w:rPr>
                <w:rFonts w:ascii="Calibri" w:hAnsi="Calibri"/>
                <w:i/>
                <w:sz w:val="19"/>
                <w:szCs w:val="19"/>
              </w:rPr>
              <w:t>Candidate Signature</w:t>
            </w:r>
          </w:p>
        </w:tc>
        <w:tc>
          <w:tcPr>
            <w:tcW w:w="810" w:type="dxa"/>
            <w:shd w:val="clear" w:color="auto" w:fill="auto"/>
          </w:tcPr>
          <w:p w14:paraId="3B1F4CDE" w14:textId="77777777" w:rsidR="009A0BA6" w:rsidRPr="000E70FB" w:rsidRDefault="009A0BA6" w:rsidP="00125C47">
            <w:pPr>
              <w:rPr>
                <w:rFonts w:ascii="Calibri" w:hAnsi="Calibri"/>
                <w:sz w:val="19"/>
                <w:szCs w:val="19"/>
              </w:rPr>
            </w:pPr>
          </w:p>
        </w:tc>
        <w:tc>
          <w:tcPr>
            <w:tcW w:w="4230" w:type="dxa"/>
            <w:tcBorders>
              <w:top w:val="single" w:sz="4" w:space="0" w:color="auto"/>
            </w:tcBorders>
            <w:shd w:val="clear" w:color="auto" w:fill="auto"/>
          </w:tcPr>
          <w:p w14:paraId="3AD4A6EF" w14:textId="77777777" w:rsidR="009A0BA6" w:rsidRPr="000E70FB" w:rsidRDefault="009A0BA6" w:rsidP="00125C47">
            <w:pPr>
              <w:rPr>
                <w:rFonts w:ascii="Calibri" w:hAnsi="Calibri"/>
                <w:i/>
                <w:sz w:val="19"/>
                <w:szCs w:val="19"/>
              </w:rPr>
            </w:pPr>
            <w:r w:rsidRPr="000E70FB">
              <w:rPr>
                <w:rFonts w:ascii="Calibri" w:hAnsi="Calibri"/>
                <w:i/>
                <w:sz w:val="19"/>
                <w:szCs w:val="19"/>
              </w:rPr>
              <w:t>Cooperating Teacher Signature</w:t>
            </w:r>
          </w:p>
        </w:tc>
        <w:tc>
          <w:tcPr>
            <w:tcW w:w="990" w:type="dxa"/>
            <w:shd w:val="clear" w:color="auto" w:fill="auto"/>
          </w:tcPr>
          <w:p w14:paraId="0B14E0D7" w14:textId="77777777" w:rsidR="009A0BA6" w:rsidRPr="000E70FB" w:rsidRDefault="009A0BA6" w:rsidP="00125C47">
            <w:pPr>
              <w:rPr>
                <w:rFonts w:ascii="Calibri" w:hAnsi="Calibri"/>
                <w:sz w:val="19"/>
                <w:szCs w:val="19"/>
              </w:rPr>
            </w:pPr>
          </w:p>
        </w:tc>
        <w:tc>
          <w:tcPr>
            <w:tcW w:w="4500" w:type="dxa"/>
            <w:tcBorders>
              <w:top w:val="single" w:sz="4" w:space="0" w:color="auto"/>
            </w:tcBorders>
            <w:shd w:val="clear" w:color="auto" w:fill="auto"/>
          </w:tcPr>
          <w:p w14:paraId="3B024C8E" w14:textId="77777777" w:rsidR="009A0BA6" w:rsidRPr="000E70FB" w:rsidRDefault="009A0BA6" w:rsidP="00125C47">
            <w:pPr>
              <w:rPr>
                <w:rFonts w:ascii="Calibri" w:hAnsi="Calibri"/>
                <w:i/>
                <w:sz w:val="19"/>
                <w:szCs w:val="19"/>
              </w:rPr>
            </w:pPr>
            <w:r w:rsidRPr="000E70FB">
              <w:rPr>
                <w:rFonts w:ascii="Calibri" w:hAnsi="Calibri"/>
                <w:i/>
                <w:sz w:val="19"/>
                <w:szCs w:val="19"/>
              </w:rPr>
              <w:t xml:space="preserve">University </w:t>
            </w:r>
            <w:r>
              <w:rPr>
                <w:rFonts w:ascii="Calibri" w:hAnsi="Calibri"/>
                <w:i/>
                <w:sz w:val="19"/>
                <w:szCs w:val="19"/>
              </w:rPr>
              <w:t xml:space="preserve">Field </w:t>
            </w:r>
            <w:r w:rsidRPr="000E70FB">
              <w:rPr>
                <w:rFonts w:ascii="Calibri" w:hAnsi="Calibri"/>
                <w:i/>
                <w:sz w:val="19"/>
                <w:szCs w:val="19"/>
              </w:rPr>
              <w:t>Supervisor Signature</w:t>
            </w:r>
          </w:p>
        </w:tc>
      </w:tr>
    </w:tbl>
    <w:p w14:paraId="11D6C90E" w14:textId="277A9F38" w:rsidR="009A0BA6" w:rsidRDefault="009A0BA6" w:rsidP="0082109E">
      <w:pPr>
        <w:widowControl w:val="0"/>
        <w:autoSpaceDE w:val="0"/>
        <w:autoSpaceDN w:val="0"/>
        <w:adjustRightInd w:val="0"/>
        <w:rPr>
          <w:sz w:val="22"/>
          <w:szCs w:val="22"/>
        </w:rPr>
      </w:pPr>
    </w:p>
    <w:p w14:paraId="47493724" w14:textId="77777777" w:rsidR="009A0BA6" w:rsidRDefault="009A0BA6" w:rsidP="0082109E">
      <w:pPr>
        <w:widowControl w:val="0"/>
        <w:autoSpaceDE w:val="0"/>
        <w:autoSpaceDN w:val="0"/>
        <w:adjustRightInd w:val="0"/>
        <w:rPr>
          <w:sz w:val="22"/>
          <w:szCs w:val="22"/>
        </w:rPr>
      </w:pPr>
    </w:p>
    <w:p w14:paraId="2DEDA2FC" w14:textId="5CC29A40" w:rsidR="00591DB1" w:rsidRPr="00A32128" w:rsidRDefault="00591DB1" w:rsidP="0082109E">
      <w:pPr>
        <w:widowControl w:val="0"/>
        <w:autoSpaceDE w:val="0"/>
        <w:autoSpaceDN w:val="0"/>
        <w:adjustRightInd w:val="0"/>
        <w:rPr>
          <w:rFonts w:ascii="Garamond" w:hAnsi="Garamond"/>
          <w:sz w:val="22"/>
          <w:szCs w:val="22"/>
        </w:rPr>
      </w:pPr>
      <w:r w:rsidRPr="00A32128">
        <w:rPr>
          <w:rFonts w:ascii="Garamond" w:hAnsi="Garamond"/>
          <w:sz w:val="22"/>
          <w:szCs w:val="22"/>
        </w:rPr>
        <w:t>This assessment is based on the 10 national standards of effective practice for new teachers</w:t>
      </w:r>
      <w:r w:rsidR="009B2558" w:rsidRPr="00A32128">
        <w:rPr>
          <w:rFonts w:ascii="Garamond" w:hAnsi="Garamond"/>
          <w:sz w:val="22"/>
          <w:szCs w:val="22"/>
        </w:rPr>
        <w:t>, developed by the Interstate Teacher Assessment and Support Consortium</w:t>
      </w:r>
      <w:r w:rsidRPr="00A32128">
        <w:rPr>
          <w:rFonts w:ascii="Garamond" w:hAnsi="Garamond"/>
          <w:sz w:val="22"/>
          <w:szCs w:val="22"/>
        </w:rPr>
        <w:t xml:space="preserve"> (</w:t>
      </w:r>
      <w:proofErr w:type="spellStart"/>
      <w:r w:rsidRPr="00A32128">
        <w:rPr>
          <w:rFonts w:ascii="Garamond" w:hAnsi="Garamond"/>
          <w:sz w:val="22"/>
          <w:szCs w:val="22"/>
        </w:rPr>
        <w:t>InTASC</w:t>
      </w:r>
      <w:proofErr w:type="spellEnd"/>
      <w:r w:rsidRPr="00A32128">
        <w:rPr>
          <w:rFonts w:ascii="Garamond" w:hAnsi="Garamond"/>
          <w:sz w:val="22"/>
          <w:szCs w:val="22"/>
        </w:rPr>
        <w:t xml:space="preserve">). </w:t>
      </w:r>
      <w:r w:rsidR="009B2558" w:rsidRPr="00A32128">
        <w:rPr>
          <w:rFonts w:ascii="Garamond" w:hAnsi="Garamond"/>
          <w:sz w:val="22"/>
          <w:szCs w:val="22"/>
        </w:rPr>
        <w:t xml:space="preserve">These standards are used throughout WWU’s Elementary Education program to assess, support, and evaluate </w:t>
      </w:r>
      <w:r w:rsidR="00204D0A" w:rsidRPr="00A32128">
        <w:rPr>
          <w:rFonts w:ascii="Garamond" w:hAnsi="Garamond"/>
          <w:sz w:val="22"/>
          <w:szCs w:val="22"/>
        </w:rPr>
        <w:t>student teaching intern</w:t>
      </w:r>
      <w:r w:rsidR="009B2558" w:rsidRPr="00A32128">
        <w:rPr>
          <w:rFonts w:ascii="Garamond" w:hAnsi="Garamond"/>
          <w:sz w:val="22"/>
          <w:szCs w:val="22"/>
        </w:rPr>
        <w:t xml:space="preserve">s as they progress through the program, including the student teaching internship. We ask </w:t>
      </w:r>
      <w:r w:rsidR="0038716E" w:rsidRPr="00A32128">
        <w:rPr>
          <w:rFonts w:ascii="Garamond" w:hAnsi="Garamond"/>
          <w:sz w:val="22"/>
          <w:szCs w:val="22"/>
        </w:rPr>
        <w:t>the cooperating teacher and student teaching intern to</w:t>
      </w:r>
      <w:r w:rsidR="009B2558" w:rsidRPr="00A32128">
        <w:rPr>
          <w:rFonts w:ascii="Garamond" w:hAnsi="Garamond"/>
          <w:sz w:val="22"/>
          <w:szCs w:val="22"/>
        </w:rPr>
        <w:t xml:space="preserve"> </w:t>
      </w:r>
      <w:r w:rsidR="00730B94" w:rsidRPr="00A32128">
        <w:rPr>
          <w:rFonts w:ascii="Garamond" w:hAnsi="Garamond"/>
          <w:sz w:val="22"/>
          <w:szCs w:val="22"/>
        </w:rPr>
        <w:t>complete</w:t>
      </w:r>
      <w:r w:rsidR="009B2558" w:rsidRPr="00A32128">
        <w:rPr>
          <w:rFonts w:ascii="Garamond" w:hAnsi="Garamond"/>
          <w:sz w:val="22"/>
          <w:szCs w:val="22"/>
        </w:rPr>
        <w:t xml:space="preserve"> </w:t>
      </w:r>
      <w:r w:rsidR="00701732" w:rsidRPr="00A32128">
        <w:rPr>
          <w:rFonts w:ascii="Garamond" w:hAnsi="Garamond"/>
          <w:sz w:val="22"/>
          <w:szCs w:val="22"/>
        </w:rPr>
        <w:t xml:space="preserve">this evaluation at the end of quarter 1, quarter 2, and quarter 3. </w:t>
      </w:r>
      <w:r w:rsidR="005D2363" w:rsidRPr="00A32128">
        <w:rPr>
          <w:rFonts w:ascii="Garamond" w:hAnsi="Garamond"/>
          <w:bCs/>
          <w:iCs/>
          <w:sz w:val="22"/>
          <w:szCs w:val="22"/>
        </w:rPr>
        <w:t>This review should also</w:t>
      </w:r>
      <w:r w:rsidR="0038716E" w:rsidRPr="00A32128">
        <w:rPr>
          <w:rFonts w:ascii="Garamond" w:hAnsi="Garamond"/>
          <w:bCs/>
          <w:iCs/>
          <w:sz w:val="22"/>
          <w:szCs w:val="22"/>
        </w:rPr>
        <w:t xml:space="preserve"> support</w:t>
      </w:r>
      <w:r w:rsidR="005D2363" w:rsidRPr="00A32128">
        <w:rPr>
          <w:rFonts w:ascii="Garamond" w:hAnsi="Garamond"/>
          <w:bCs/>
          <w:iCs/>
          <w:sz w:val="22"/>
          <w:szCs w:val="22"/>
        </w:rPr>
        <w:t xml:space="preserve"> an end-of-quarter </w:t>
      </w:r>
      <w:r w:rsidR="00204D0A" w:rsidRPr="00A32128">
        <w:rPr>
          <w:rFonts w:ascii="Garamond" w:hAnsi="Garamond"/>
          <w:sz w:val="22"/>
          <w:szCs w:val="22"/>
        </w:rPr>
        <w:t>coaching</w:t>
      </w:r>
      <w:r w:rsidR="009B2558" w:rsidRPr="00A32128">
        <w:rPr>
          <w:rFonts w:ascii="Garamond" w:hAnsi="Garamond"/>
          <w:sz w:val="22"/>
          <w:szCs w:val="22"/>
        </w:rPr>
        <w:t xml:space="preserve"> conversation</w:t>
      </w:r>
      <w:r w:rsidR="00730B94" w:rsidRPr="00A32128">
        <w:rPr>
          <w:rFonts w:ascii="Garamond" w:hAnsi="Garamond"/>
          <w:sz w:val="22"/>
          <w:szCs w:val="22"/>
        </w:rPr>
        <w:t xml:space="preserve"> which identifies </w:t>
      </w:r>
      <w:r w:rsidR="009B2558" w:rsidRPr="00A32128">
        <w:rPr>
          <w:rFonts w:ascii="Garamond" w:hAnsi="Garamond"/>
          <w:sz w:val="22"/>
          <w:szCs w:val="22"/>
        </w:rPr>
        <w:t>professional improvement goals.</w:t>
      </w:r>
      <w:r w:rsidR="00B52972" w:rsidRPr="00A32128">
        <w:rPr>
          <w:rFonts w:ascii="Garamond" w:hAnsi="Garamond"/>
          <w:sz w:val="22"/>
          <w:szCs w:val="22"/>
        </w:rPr>
        <w:t xml:space="preserve"> </w:t>
      </w:r>
    </w:p>
    <w:p w14:paraId="436B4E2B" w14:textId="49749761" w:rsidR="009B2558" w:rsidRDefault="009B2558" w:rsidP="0082109E">
      <w:pPr>
        <w:widowControl w:val="0"/>
        <w:autoSpaceDE w:val="0"/>
        <w:autoSpaceDN w:val="0"/>
        <w:adjustRightInd w:val="0"/>
        <w:rPr>
          <w:rFonts w:ascii="Times" w:hAnsi="Times" w:cs="Times"/>
          <w:sz w:val="22"/>
          <w:szCs w:val="22"/>
        </w:rPr>
      </w:pPr>
    </w:p>
    <w:tbl>
      <w:tblPr>
        <w:tblStyle w:val="TableGrid"/>
        <w:tblW w:w="0" w:type="auto"/>
        <w:tblLook w:val="04A0" w:firstRow="1" w:lastRow="0" w:firstColumn="1" w:lastColumn="0" w:noHBand="0" w:noVBand="1"/>
      </w:tblPr>
      <w:tblGrid>
        <w:gridCol w:w="7465"/>
        <w:gridCol w:w="7200"/>
      </w:tblGrid>
      <w:tr w:rsidR="004142CF" w14:paraId="63A79851" w14:textId="77777777" w:rsidTr="004142CF">
        <w:tc>
          <w:tcPr>
            <w:tcW w:w="7465" w:type="dxa"/>
          </w:tcPr>
          <w:p w14:paraId="12DEA521" w14:textId="77777777" w:rsidR="004142CF" w:rsidRPr="00A32128" w:rsidRDefault="004142CF" w:rsidP="00557A8A">
            <w:pPr>
              <w:widowControl w:val="0"/>
              <w:autoSpaceDE w:val="0"/>
              <w:autoSpaceDN w:val="0"/>
              <w:adjustRightInd w:val="0"/>
              <w:rPr>
                <w:rFonts w:ascii="Garamond" w:hAnsi="Garamond" w:cs="Times"/>
                <w:b/>
                <w:bCs/>
                <w:sz w:val="22"/>
                <w:szCs w:val="22"/>
              </w:rPr>
            </w:pPr>
            <w:r w:rsidRPr="00A32128">
              <w:rPr>
                <w:rFonts w:ascii="Garamond" w:hAnsi="Garamond" w:cs="Times"/>
                <w:b/>
                <w:bCs/>
                <w:sz w:val="22"/>
                <w:szCs w:val="22"/>
              </w:rPr>
              <w:t xml:space="preserve">Quarter 2 Standard: </w:t>
            </w:r>
            <w:r w:rsidRPr="00A32128">
              <w:rPr>
                <w:rFonts w:ascii="Garamond" w:hAnsi="Garamond" w:cs="Times"/>
                <w:sz w:val="22"/>
                <w:szCs w:val="22"/>
              </w:rPr>
              <w:t xml:space="preserve">To continue satisfactorily in the Elementary Education program after quarter 2, interns will be expected to achieve “emerging” ratings for the indicators from the 10 </w:t>
            </w:r>
            <w:proofErr w:type="spellStart"/>
            <w:r w:rsidRPr="00A32128">
              <w:rPr>
                <w:rFonts w:ascii="Garamond" w:hAnsi="Garamond" w:cs="Times"/>
                <w:sz w:val="22"/>
                <w:szCs w:val="22"/>
              </w:rPr>
              <w:t>InTASC</w:t>
            </w:r>
            <w:proofErr w:type="spellEnd"/>
            <w:r w:rsidRPr="00A32128">
              <w:rPr>
                <w:rFonts w:ascii="Garamond" w:hAnsi="Garamond" w:cs="Times"/>
                <w:sz w:val="22"/>
                <w:szCs w:val="22"/>
              </w:rPr>
              <w:t xml:space="preserve"> standards. Candidates who are not meeting these standards will be asked to attend a case conference. The focus of the case conference will be to identify the supports needed to attain success.</w:t>
            </w:r>
          </w:p>
          <w:p w14:paraId="018CE20A" w14:textId="0271AB00" w:rsidR="004142CF" w:rsidRPr="00A32128" w:rsidRDefault="004142CF" w:rsidP="005D2363">
            <w:pPr>
              <w:widowControl w:val="0"/>
              <w:autoSpaceDE w:val="0"/>
              <w:autoSpaceDN w:val="0"/>
              <w:adjustRightInd w:val="0"/>
              <w:rPr>
                <w:rFonts w:ascii="Garamond" w:hAnsi="Garamond" w:cs="Times"/>
                <w:b/>
                <w:bCs/>
                <w:sz w:val="22"/>
                <w:szCs w:val="22"/>
              </w:rPr>
            </w:pPr>
          </w:p>
        </w:tc>
        <w:tc>
          <w:tcPr>
            <w:tcW w:w="7200" w:type="dxa"/>
          </w:tcPr>
          <w:p w14:paraId="63B8426F" w14:textId="15CED1DB" w:rsidR="004142CF" w:rsidRPr="00A32128" w:rsidRDefault="004142CF" w:rsidP="00557A8A">
            <w:pPr>
              <w:widowControl w:val="0"/>
              <w:autoSpaceDE w:val="0"/>
              <w:autoSpaceDN w:val="0"/>
              <w:adjustRightInd w:val="0"/>
              <w:rPr>
                <w:rFonts w:ascii="Garamond" w:hAnsi="Garamond" w:cs="Times"/>
                <w:b/>
                <w:bCs/>
                <w:sz w:val="22"/>
                <w:szCs w:val="22"/>
              </w:rPr>
            </w:pPr>
            <w:r w:rsidRPr="00557A8A">
              <w:rPr>
                <w:rFonts w:ascii="Garamond" w:hAnsi="Garamond" w:cs="Times"/>
                <w:b/>
                <w:bCs/>
                <w:sz w:val="22"/>
                <w:szCs w:val="22"/>
              </w:rPr>
              <w:t xml:space="preserve">Quarter 3 Standard: </w:t>
            </w:r>
          </w:p>
          <w:p w14:paraId="3A5589CA" w14:textId="7E498A58" w:rsidR="004142CF" w:rsidRPr="00557A8A" w:rsidRDefault="004142CF" w:rsidP="00557A8A">
            <w:pPr>
              <w:widowControl w:val="0"/>
              <w:autoSpaceDE w:val="0"/>
              <w:autoSpaceDN w:val="0"/>
              <w:adjustRightInd w:val="0"/>
              <w:rPr>
                <w:rFonts w:ascii="Garamond" w:hAnsi="Garamond" w:cs="Times"/>
                <w:sz w:val="22"/>
                <w:szCs w:val="22"/>
              </w:rPr>
            </w:pPr>
            <w:r w:rsidRPr="00A32128">
              <w:rPr>
                <w:rFonts w:ascii="Garamond" w:hAnsi="Garamond" w:cs="Times"/>
                <w:sz w:val="22"/>
                <w:szCs w:val="22"/>
              </w:rPr>
              <w:t xml:space="preserve">To complete the program satisfactorily in the Elementary Education program, interns will be expected to achieve “proficient” ratings for all/most the indicators from the 10 </w:t>
            </w:r>
            <w:proofErr w:type="spellStart"/>
            <w:r w:rsidRPr="00A32128">
              <w:rPr>
                <w:rFonts w:ascii="Garamond" w:hAnsi="Garamond" w:cs="Times"/>
                <w:sz w:val="22"/>
                <w:szCs w:val="22"/>
              </w:rPr>
              <w:t>InTASC</w:t>
            </w:r>
            <w:proofErr w:type="spellEnd"/>
            <w:r w:rsidRPr="00A32128">
              <w:rPr>
                <w:rFonts w:ascii="Garamond" w:hAnsi="Garamond" w:cs="Times"/>
                <w:sz w:val="22"/>
                <w:szCs w:val="22"/>
              </w:rPr>
              <w:t xml:space="preserve"> standards.</w:t>
            </w:r>
          </w:p>
          <w:p w14:paraId="14C84FBC" w14:textId="77777777" w:rsidR="004142CF" w:rsidRPr="00A32128" w:rsidRDefault="004142CF" w:rsidP="005D2363">
            <w:pPr>
              <w:widowControl w:val="0"/>
              <w:autoSpaceDE w:val="0"/>
              <w:autoSpaceDN w:val="0"/>
              <w:adjustRightInd w:val="0"/>
              <w:rPr>
                <w:rFonts w:ascii="Garamond" w:hAnsi="Garamond" w:cs="Times"/>
                <w:b/>
                <w:bCs/>
                <w:sz w:val="22"/>
                <w:szCs w:val="22"/>
              </w:rPr>
            </w:pPr>
          </w:p>
        </w:tc>
      </w:tr>
    </w:tbl>
    <w:p w14:paraId="720AC561" w14:textId="6706E820" w:rsidR="00EC1DF8" w:rsidRPr="004142CF" w:rsidRDefault="0038716E" w:rsidP="00EC1DF8">
      <w:pPr>
        <w:widowControl w:val="0"/>
        <w:autoSpaceDE w:val="0"/>
        <w:autoSpaceDN w:val="0"/>
        <w:adjustRightInd w:val="0"/>
        <w:spacing w:after="240"/>
        <w:rPr>
          <w:rFonts w:ascii="Garamond" w:hAnsi="Garamond"/>
          <w:b/>
          <w:bCs/>
          <w:sz w:val="22"/>
          <w:szCs w:val="22"/>
        </w:rPr>
      </w:pPr>
      <w:r w:rsidRPr="00A32128">
        <w:rPr>
          <w:rFonts w:ascii="Garamond" w:hAnsi="Garamond"/>
          <w:bCs/>
          <w:sz w:val="22"/>
          <w:szCs w:val="22"/>
        </w:rPr>
        <w:t>For each standard,</w:t>
      </w:r>
      <w:r w:rsidR="00591DB1" w:rsidRPr="00A32128">
        <w:rPr>
          <w:rFonts w:ascii="Garamond" w:hAnsi="Garamond"/>
          <w:sz w:val="22"/>
          <w:szCs w:val="22"/>
        </w:rPr>
        <w:t xml:space="preserve"> </w:t>
      </w:r>
      <w:r w:rsidRPr="00A32128">
        <w:rPr>
          <w:rFonts w:ascii="Garamond" w:hAnsi="Garamond"/>
          <w:sz w:val="22"/>
          <w:szCs w:val="22"/>
        </w:rPr>
        <w:t>p</w:t>
      </w:r>
      <w:r w:rsidR="00EC1DF8" w:rsidRPr="00A32128">
        <w:rPr>
          <w:rFonts w:ascii="Garamond" w:hAnsi="Garamond"/>
          <w:sz w:val="22"/>
          <w:szCs w:val="22"/>
        </w:rPr>
        <w:t xml:space="preserve">lease consider </w:t>
      </w:r>
      <w:r w:rsidR="002450EA" w:rsidRPr="00A32128">
        <w:rPr>
          <w:rFonts w:ascii="Garamond" w:hAnsi="Garamond"/>
          <w:i/>
          <w:iCs/>
          <w:sz w:val="22"/>
          <w:szCs w:val="22"/>
        </w:rPr>
        <w:t>specific evidence</w:t>
      </w:r>
      <w:r w:rsidR="006F244D">
        <w:rPr>
          <w:rFonts w:ascii="Garamond" w:hAnsi="Garamond"/>
          <w:sz w:val="22"/>
          <w:szCs w:val="22"/>
        </w:rPr>
        <w:t xml:space="preserve"> </w:t>
      </w:r>
      <w:r w:rsidR="00EC1DF8" w:rsidRPr="00A32128">
        <w:rPr>
          <w:rFonts w:ascii="Garamond" w:hAnsi="Garamond"/>
          <w:sz w:val="22"/>
          <w:szCs w:val="22"/>
        </w:rPr>
        <w:t xml:space="preserve">such as lesson observations, review of lesson plans, </w:t>
      </w:r>
      <w:r w:rsidR="00204D0A" w:rsidRPr="00A32128">
        <w:rPr>
          <w:rFonts w:ascii="Garamond" w:hAnsi="Garamond"/>
          <w:sz w:val="22"/>
          <w:szCs w:val="22"/>
        </w:rPr>
        <w:t>coaching conversations</w:t>
      </w:r>
      <w:r w:rsidR="002450EA" w:rsidRPr="00A32128">
        <w:rPr>
          <w:rFonts w:ascii="Garamond" w:hAnsi="Garamond"/>
          <w:sz w:val="22"/>
          <w:szCs w:val="22"/>
        </w:rPr>
        <w:t xml:space="preserve">, </w:t>
      </w:r>
      <w:r w:rsidR="00EC1DF8" w:rsidRPr="00A32128">
        <w:rPr>
          <w:rFonts w:ascii="Garamond" w:hAnsi="Garamond"/>
          <w:sz w:val="22"/>
          <w:szCs w:val="22"/>
        </w:rPr>
        <w:t xml:space="preserve">observations of student learning, and the teaching/learning cycle (assess/plan/teach/reflect). </w:t>
      </w:r>
      <w:r w:rsidR="00870F72">
        <w:rPr>
          <w:rFonts w:ascii="Garamond" w:hAnsi="Garamond"/>
          <w:b/>
          <w:bCs/>
          <w:sz w:val="22"/>
          <w:szCs w:val="22"/>
        </w:rPr>
        <w:t xml:space="preserve">We recommend identifying your top two pieces of evidence to support your reasoning </w:t>
      </w:r>
      <w:r w:rsidR="005D2363" w:rsidRPr="004142CF">
        <w:rPr>
          <w:rFonts w:ascii="Garamond" w:hAnsi="Garamond"/>
          <w:b/>
          <w:bCs/>
          <w:sz w:val="22"/>
          <w:szCs w:val="22"/>
        </w:rPr>
        <w:t>(see example under Standard 1 for a bulleted list).</w:t>
      </w:r>
    </w:p>
    <w:p w14:paraId="6AF67734" w14:textId="77777777" w:rsidR="00601C93" w:rsidRPr="00601C93" w:rsidRDefault="00601C93" w:rsidP="00601C93">
      <w:pPr>
        <w:widowControl w:val="0"/>
        <w:autoSpaceDE w:val="0"/>
        <w:autoSpaceDN w:val="0"/>
        <w:adjustRightInd w:val="0"/>
        <w:spacing w:after="240"/>
        <w:rPr>
          <w:rFonts w:ascii="Garamond" w:hAnsi="Garamond"/>
          <w:sz w:val="22"/>
          <w:szCs w:val="22"/>
        </w:rPr>
      </w:pPr>
      <w:r w:rsidRPr="00601C93">
        <w:rPr>
          <w:rFonts w:ascii="Garamond" w:hAnsi="Garamond"/>
          <w:b/>
          <w:bCs/>
          <w:sz w:val="22"/>
          <w:szCs w:val="22"/>
        </w:rPr>
        <w:t>Please note:</w:t>
      </w:r>
      <w:r w:rsidRPr="00601C93">
        <w:rPr>
          <w:rFonts w:ascii="Garamond" w:hAnsi="Garamond"/>
          <w:sz w:val="22"/>
          <w:szCs w:val="22"/>
        </w:rPr>
        <w:t xml:space="preserve"> The rating of “proficient” describes what the intern should be able to do </w:t>
      </w:r>
      <w:r w:rsidRPr="00044554">
        <w:rPr>
          <w:rFonts w:ascii="Garamond" w:hAnsi="Garamond"/>
          <w:sz w:val="22"/>
          <w:szCs w:val="22"/>
          <w:u w:val="single"/>
        </w:rPr>
        <w:t>by the end</w:t>
      </w:r>
      <w:r w:rsidRPr="00601C93">
        <w:rPr>
          <w:rFonts w:ascii="Garamond" w:hAnsi="Garamond"/>
          <w:sz w:val="22"/>
          <w:szCs w:val="22"/>
        </w:rPr>
        <w:t xml:space="preserve"> of the internship year.  Interns may or may not be demonstrating proficiency in any given category prior to completing the internship but should be demonstrating proficiency (for a beginning professional) in all/most of the categories by the end of the internship.</w:t>
      </w:r>
    </w:p>
    <w:p w14:paraId="5493CF80" w14:textId="3B3D45C4" w:rsidR="00E52EF9" w:rsidRDefault="00E52EF9" w:rsidP="00162347">
      <w:pPr>
        <w:rPr>
          <w:rFonts w:cs="Times"/>
          <w:b/>
          <w:bCs/>
          <w:sz w:val="22"/>
          <w:szCs w:val="22"/>
        </w:rPr>
      </w:pPr>
    </w:p>
    <w:p w14:paraId="38AA4672" w14:textId="354BA478" w:rsidR="00601C93" w:rsidRDefault="00601C93" w:rsidP="00162347">
      <w:pPr>
        <w:rPr>
          <w:rFonts w:cs="Times"/>
          <w:b/>
          <w:bCs/>
          <w:sz w:val="22"/>
          <w:szCs w:val="22"/>
        </w:rPr>
      </w:pPr>
    </w:p>
    <w:p w14:paraId="31F1719A" w14:textId="169FEAE7" w:rsidR="004142CF" w:rsidRDefault="004142CF" w:rsidP="00162347">
      <w:pPr>
        <w:rPr>
          <w:rFonts w:cs="Times"/>
          <w:b/>
          <w:bCs/>
          <w:sz w:val="22"/>
          <w:szCs w:val="22"/>
        </w:rPr>
      </w:pPr>
    </w:p>
    <w:p w14:paraId="10035E1D" w14:textId="6C3E28DE" w:rsidR="004142CF" w:rsidRDefault="004142CF" w:rsidP="00162347">
      <w:pPr>
        <w:rPr>
          <w:rFonts w:cs="Times"/>
          <w:b/>
          <w:bCs/>
          <w:sz w:val="22"/>
          <w:szCs w:val="22"/>
        </w:rPr>
      </w:pPr>
    </w:p>
    <w:p w14:paraId="27B2BE8B" w14:textId="77777777" w:rsidR="004142CF" w:rsidRDefault="004142CF" w:rsidP="00162347">
      <w:pPr>
        <w:rPr>
          <w:rFonts w:cs="Times"/>
          <w:b/>
          <w:bCs/>
          <w:sz w:val="22"/>
          <w:szCs w:val="22"/>
        </w:rPr>
      </w:pPr>
    </w:p>
    <w:p w14:paraId="6B81C36F" w14:textId="77777777" w:rsidR="006F244D" w:rsidRDefault="006F244D">
      <w:pPr>
        <w:rPr>
          <w:rFonts w:ascii="Adobe Garamond Pro" w:hAnsi="Adobe Garamond Pro"/>
          <w:color w:val="003F87"/>
          <w:sz w:val="30"/>
          <w:szCs w:val="30"/>
        </w:rPr>
      </w:pPr>
      <w:r>
        <w:rPr>
          <w:rFonts w:ascii="Adobe Garamond Pro" w:hAnsi="Adobe Garamond Pro"/>
          <w:color w:val="003F87"/>
          <w:sz w:val="30"/>
          <w:szCs w:val="30"/>
        </w:rPr>
        <w:br w:type="page"/>
      </w:r>
    </w:p>
    <w:p w14:paraId="7E5F8134" w14:textId="569349C4" w:rsidR="00162347" w:rsidRDefault="008A3890" w:rsidP="00162347">
      <w:pPr>
        <w:rPr>
          <w:rFonts w:ascii="Times" w:hAnsi="Times" w:cs="Times"/>
          <w:b/>
          <w:sz w:val="22"/>
          <w:szCs w:val="22"/>
        </w:rPr>
      </w:pPr>
      <w:r>
        <w:rPr>
          <w:rFonts w:ascii="Adobe Garamond Pro" w:hAnsi="Adobe Garamond Pro"/>
          <w:color w:val="003F87"/>
          <w:sz w:val="30"/>
          <w:szCs w:val="30"/>
        </w:rPr>
        <w:t xml:space="preserve">Directions for completing </w:t>
      </w:r>
      <w:r w:rsidR="008B63AE">
        <w:rPr>
          <w:rFonts w:ascii="Adobe Garamond Pro" w:hAnsi="Adobe Garamond Pro"/>
          <w:color w:val="003F87"/>
          <w:sz w:val="30"/>
          <w:szCs w:val="30"/>
        </w:rPr>
        <w:t>the end-of-quarter</w:t>
      </w:r>
      <w:r>
        <w:rPr>
          <w:rFonts w:ascii="Adobe Garamond Pro" w:hAnsi="Adobe Garamond Pro"/>
          <w:color w:val="003F87"/>
          <w:sz w:val="30"/>
          <w:szCs w:val="30"/>
        </w:rPr>
        <w:t xml:space="preserve"> </w:t>
      </w:r>
      <w:r w:rsidR="008B63AE">
        <w:rPr>
          <w:rFonts w:ascii="Adobe Garamond Pro" w:hAnsi="Adobe Garamond Pro"/>
          <w:color w:val="003F87"/>
          <w:sz w:val="30"/>
          <w:szCs w:val="30"/>
        </w:rPr>
        <w:t>evaluation</w:t>
      </w:r>
      <w:r>
        <w:rPr>
          <w:rFonts w:ascii="Adobe Garamond Pro" w:hAnsi="Adobe Garamond Pro"/>
          <w:color w:val="003F87"/>
          <w:sz w:val="30"/>
          <w:szCs w:val="30"/>
        </w:rPr>
        <w:t xml:space="preserve"> (Intern and Cooperating Teacher):</w:t>
      </w:r>
    </w:p>
    <w:p w14:paraId="1F7B6B1B" w14:textId="77777777" w:rsidR="00AE4338" w:rsidRDefault="00AE4338" w:rsidP="00162347">
      <w:pPr>
        <w:rPr>
          <w:rFonts w:ascii="Times" w:hAnsi="Times" w:cs="Times"/>
          <w:b/>
          <w:sz w:val="22"/>
          <w:szCs w:val="22"/>
        </w:rPr>
      </w:pPr>
    </w:p>
    <w:tbl>
      <w:tblPr>
        <w:tblStyle w:val="TableGrid"/>
        <w:tblW w:w="0" w:type="auto"/>
        <w:tblLook w:val="04A0" w:firstRow="1" w:lastRow="0" w:firstColumn="1" w:lastColumn="0" w:noHBand="0" w:noVBand="1"/>
      </w:tblPr>
      <w:tblGrid>
        <w:gridCol w:w="4855"/>
        <w:gridCol w:w="4680"/>
        <w:gridCol w:w="3060"/>
        <w:gridCol w:w="2070"/>
      </w:tblGrid>
      <w:tr w:rsidR="00AE4338" w14:paraId="55F41C7C" w14:textId="4C8363F9" w:rsidTr="00C0311B">
        <w:tc>
          <w:tcPr>
            <w:tcW w:w="4855" w:type="dxa"/>
          </w:tcPr>
          <w:p w14:paraId="619FD4D0" w14:textId="77777777" w:rsidR="000D21C3" w:rsidRPr="004E5026" w:rsidRDefault="00AE4338" w:rsidP="00AE4338">
            <w:pPr>
              <w:rPr>
                <w:rFonts w:ascii="Garamond" w:hAnsi="Garamond" w:cs="Times"/>
                <w:sz w:val="28"/>
                <w:szCs w:val="28"/>
              </w:rPr>
            </w:pPr>
            <w:r w:rsidRPr="00AE4338">
              <w:rPr>
                <w:rFonts w:ascii="Garamond" w:hAnsi="Garamond" w:cs="Times"/>
                <w:b/>
                <w:bCs/>
                <w:sz w:val="28"/>
                <w:szCs w:val="28"/>
              </w:rPr>
              <w:t>Intern</w:t>
            </w:r>
            <w:r w:rsidRPr="00AE4338">
              <w:rPr>
                <w:rFonts w:ascii="Garamond" w:hAnsi="Garamond" w:cs="Times"/>
                <w:sz w:val="28"/>
                <w:szCs w:val="28"/>
              </w:rPr>
              <w:t xml:space="preserve">: </w:t>
            </w:r>
          </w:p>
          <w:p w14:paraId="2E92A8AD" w14:textId="7DC4D487" w:rsidR="00AE4338" w:rsidRDefault="00AE4338" w:rsidP="00AE4338">
            <w:pPr>
              <w:rPr>
                <w:rFonts w:ascii="Garamond" w:hAnsi="Garamond" w:cs="Times"/>
              </w:rPr>
            </w:pPr>
            <w:r w:rsidRPr="00AE4338">
              <w:rPr>
                <w:rFonts w:ascii="Garamond" w:hAnsi="Garamond" w:cs="Times"/>
              </w:rPr>
              <w:t>Upon receipt of this form from your Field Supervisor:</w:t>
            </w:r>
          </w:p>
          <w:p w14:paraId="031A3D87" w14:textId="77777777" w:rsidR="008B63AE" w:rsidRPr="00AE4338" w:rsidRDefault="008B63AE" w:rsidP="00AE4338">
            <w:pPr>
              <w:rPr>
                <w:rFonts w:ascii="Garamond" w:hAnsi="Garamond" w:cs="Times"/>
              </w:rPr>
            </w:pPr>
          </w:p>
          <w:p w14:paraId="4B5DC791"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 xml:space="preserve">Place a rating of 1, 2, 3, 4, or “not observed” by the number which best describes your self-assessment of your performance for each indicator. Note your rating for each indicator in the </w:t>
            </w:r>
            <w:r w:rsidRPr="00AE4338">
              <w:rPr>
                <w:rFonts w:ascii="Garamond" w:hAnsi="Garamond" w:cs="Times"/>
                <w:b/>
                <w:bCs/>
              </w:rPr>
              <w:t>left</w:t>
            </w:r>
            <w:r w:rsidRPr="00AE4338">
              <w:rPr>
                <w:rFonts w:ascii="Garamond" w:hAnsi="Garamond" w:cs="Times"/>
              </w:rPr>
              <w:t xml:space="preserve"> rating column (on right side of rubric) for each indicator. </w:t>
            </w:r>
          </w:p>
          <w:p w14:paraId="67BDF3E5"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 xml:space="preserve">Create an overall rating for the standard by averaging the indicator scores </w:t>
            </w:r>
          </w:p>
          <w:p w14:paraId="7D427972"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Add evidence-based comments (these can be bulleted) under Candidate Self-Assessment. Once completed, forward to your Cooperating Teacher via email.</w:t>
            </w:r>
          </w:p>
          <w:p w14:paraId="029E5DE0" w14:textId="77777777" w:rsidR="00AE4338" w:rsidRPr="004E5026" w:rsidRDefault="00AE4338" w:rsidP="00162347">
            <w:pPr>
              <w:rPr>
                <w:rFonts w:ascii="Garamond" w:hAnsi="Garamond" w:cs="Times"/>
                <w:sz w:val="22"/>
                <w:szCs w:val="22"/>
              </w:rPr>
            </w:pPr>
          </w:p>
        </w:tc>
        <w:tc>
          <w:tcPr>
            <w:tcW w:w="4680" w:type="dxa"/>
          </w:tcPr>
          <w:p w14:paraId="0B0C6BDA" w14:textId="77777777" w:rsidR="000D21C3" w:rsidRPr="004E5026" w:rsidRDefault="00AE4338" w:rsidP="00AE4338">
            <w:pPr>
              <w:rPr>
                <w:rFonts w:ascii="Garamond" w:hAnsi="Garamond" w:cs="Times"/>
                <w:sz w:val="28"/>
                <w:szCs w:val="28"/>
              </w:rPr>
            </w:pPr>
            <w:r w:rsidRPr="00AE4338">
              <w:rPr>
                <w:rFonts w:ascii="Garamond" w:hAnsi="Garamond" w:cs="Times"/>
                <w:b/>
                <w:bCs/>
                <w:sz w:val="28"/>
                <w:szCs w:val="28"/>
              </w:rPr>
              <w:t>Cooperating Teacher</w:t>
            </w:r>
            <w:r w:rsidRPr="00AE4338">
              <w:rPr>
                <w:rFonts w:ascii="Garamond" w:hAnsi="Garamond" w:cs="Times"/>
                <w:sz w:val="28"/>
                <w:szCs w:val="28"/>
              </w:rPr>
              <w:t xml:space="preserve">: </w:t>
            </w:r>
          </w:p>
          <w:p w14:paraId="64209192" w14:textId="0CB30F76" w:rsidR="00AE4338" w:rsidRDefault="00AE4338" w:rsidP="00AE4338">
            <w:pPr>
              <w:rPr>
                <w:rFonts w:ascii="Garamond" w:hAnsi="Garamond" w:cs="Times"/>
              </w:rPr>
            </w:pPr>
            <w:r w:rsidRPr="00AE4338">
              <w:rPr>
                <w:rFonts w:ascii="Garamond" w:hAnsi="Garamond" w:cs="Times"/>
              </w:rPr>
              <w:t>Upon receipt of this form from the Intern or Field Supervisor:</w:t>
            </w:r>
          </w:p>
          <w:p w14:paraId="5625A8AD" w14:textId="77777777" w:rsidR="008B63AE" w:rsidRPr="00AE4338" w:rsidRDefault="008B63AE" w:rsidP="00AE4338">
            <w:pPr>
              <w:rPr>
                <w:rFonts w:ascii="Garamond" w:hAnsi="Garamond" w:cs="Times"/>
              </w:rPr>
            </w:pPr>
          </w:p>
          <w:p w14:paraId="507D8716" w14:textId="77777777" w:rsidR="00AE4338" w:rsidRPr="00AE4338" w:rsidRDefault="00AE4338" w:rsidP="00C0311B">
            <w:pPr>
              <w:numPr>
                <w:ilvl w:val="0"/>
                <w:numId w:val="24"/>
              </w:numPr>
              <w:ind w:left="341"/>
              <w:rPr>
                <w:rFonts w:ascii="Garamond" w:hAnsi="Garamond" w:cs="Times"/>
              </w:rPr>
            </w:pPr>
            <w:r w:rsidRPr="00AE4338">
              <w:rPr>
                <w:rFonts w:ascii="Garamond" w:hAnsi="Garamond" w:cs="Times"/>
              </w:rPr>
              <w:t xml:space="preserve">Place a rating of 1, 2, 3, 4, or “not observed” by the number which best describes your assessment of the intern’s performance for each indicator. Note your rating for each indicator in the </w:t>
            </w:r>
            <w:r w:rsidRPr="00AE4338">
              <w:rPr>
                <w:rFonts w:ascii="Garamond" w:hAnsi="Garamond" w:cs="Times"/>
                <w:b/>
                <w:bCs/>
              </w:rPr>
              <w:t>right</w:t>
            </w:r>
            <w:r w:rsidRPr="00AE4338">
              <w:rPr>
                <w:rFonts w:ascii="Garamond" w:hAnsi="Garamond" w:cs="Times"/>
              </w:rPr>
              <w:t xml:space="preserve"> rating column for each indicator (on right side of rubric). </w:t>
            </w:r>
          </w:p>
          <w:p w14:paraId="040AF175" w14:textId="77777777" w:rsidR="006F244D" w:rsidRPr="006F244D" w:rsidRDefault="00AE4338" w:rsidP="00C0311B">
            <w:pPr>
              <w:numPr>
                <w:ilvl w:val="0"/>
                <w:numId w:val="24"/>
              </w:numPr>
              <w:ind w:left="341"/>
              <w:rPr>
                <w:rFonts w:ascii="Garamond" w:hAnsi="Garamond" w:cs="Times"/>
                <w:sz w:val="22"/>
                <w:szCs w:val="22"/>
              </w:rPr>
            </w:pPr>
            <w:r w:rsidRPr="00AE4338">
              <w:rPr>
                <w:rFonts w:ascii="Garamond" w:hAnsi="Garamond" w:cs="Times"/>
              </w:rPr>
              <w:t xml:space="preserve">Create an overall rating for the standard by averaging the indicator scores </w:t>
            </w:r>
          </w:p>
          <w:p w14:paraId="5B0AD1CA" w14:textId="002985BB" w:rsidR="00AE4338" w:rsidRPr="00C0311B" w:rsidRDefault="00AE4338" w:rsidP="00C0311B">
            <w:pPr>
              <w:numPr>
                <w:ilvl w:val="0"/>
                <w:numId w:val="24"/>
              </w:numPr>
              <w:ind w:left="341"/>
              <w:rPr>
                <w:rFonts w:ascii="Garamond" w:hAnsi="Garamond" w:cs="Times"/>
                <w:sz w:val="22"/>
                <w:szCs w:val="22"/>
              </w:rPr>
            </w:pPr>
            <w:r w:rsidRPr="00AE4338">
              <w:rPr>
                <w:rFonts w:ascii="Garamond" w:hAnsi="Garamond" w:cs="Times"/>
              </w:rPr>
              <w:t>Add evidence-based comments (these can be bulleted) under Cooperating Teacher’s Assessment</w:t>
            </w:r>
          </w:p>
          <w:p w14:paraId="1083FFD8" w14:textId="12457632" w:rsidR="00C0311B" w:rsidRPr="00C0311B" w:rsidRDefault="00C0311B" w:rsidP="00C0311B">
            <w:pPr>
              <w:ind w:left="-19"/>
              <w:rPr>
                <w:rFonts w:ascii="Garamond" w:hAnsi="Garamond" w:cs="Times"/>
                <w:sz w:val="22"/>
                <w:szCs w:val="22"/>
              </w:rPr>
            </w:pPr>
            <w:r>
              <w:rPr>
                <w:rFonts w:ascii="Garamond" w:hAnsi="Garamond" w:cs="Times"/>
              </w:rPr>
              <w:t xml:space="preserve"> </w:t>
            </w:r>
          </w:p>
        </w:tc>
        <w:tc>
          <w:tcPr>
            <w:tcW w:w="3060" w:type="dxa"/>
          </w:tcPr>
          <w:p w14:paraId="56B0F0E1" w14:textId="78BD1FE5" w:rsidR="000D21C3" w:rsidRDefault="00AE4338" w:rsidP="00AE4338">
            <w:pPr>
              <w:rPr>
                <w:rFonts w:ascii="Garamond" w:hAnsi="Garamond" w:cs="Times"/>
                <w:b/>
                <w:bCs/>
                <w:sz w:val="28"/>
                <w:szCs w:val="28"/>
              </w:rPr>
            </w:pPr>
            <w:r w:rsidRPr="004E5026">
              <w:rPr>
                <w:rFonts w:ascii="Garamond" w:hAnsi="Garamond" w:cs="Times"/>
                <w:b/>
                <w:bCs/>
                <w:sz w:val="28"/>
                <w:szCs w:val="28"/>
              </w:rPr>
              <w:t>I</w:t>
            </w:r>
            <w:r w:rsidRPr="00AE4338">
              <w:rPr>
                <w:rFonts w:ascii="Garamond" w:hAnsi="Garamond" w:cs="Times"/>
                <w:b/>
                <w:bCs/>
                <w:sz w:val="28"/>
                <w:szCs w:val="28"/>
              </w:rPr>
              <w:t xml:space="preserve">ntern and </w:t>
            </w:r>
            <w:r w:rsidRPr="004E5026">
              <w:rPr>
                <w:rFonts w:ascii="Garamond" w:hAnsi="Garamond" w:cs="Times"/>
                <w:b/>
                <w:bCs/>
                <w:sz w:val="28"/>
                <w:szCs w:val="28"/>
              </w:rPr>
              <w:t>C</w:t>
            </w:r>
            <w:r w:rsidRPr="00AE4338">
              <w:rPr>
                <w:rFonts w:ascii="Garamond" w:hAnsi="Garamond" w:cs="Times"/>
                <w:b/>
                <w:bCs/>
                <w:sz w:val="28"/>
                <w:szCs w:val="28"/>
              </w:rPr>
              <w:t xml:space="preserve">ooperating </w:t>
            </w:r>
            <w:r w:rsidRPr="004E5026">
              <w:rPr>
                <w:rFonts w:ascii="Garamond" w:hAnsi="Garamond" w:cs="Times"/>
                <w:b/>
                <w:bCs/>
                <w:sz w:val="28"/>
                <w:szCs w:val="28"/>
              </w:rPr>
              <w:t>T</w:t>
            </w:r>
            <w:r w:rsidRPr="00AE4338">
              <w:rPr>
                <w:rFonts w:ascii="Garamond" w:hAnsi="Garamond" w:cs="Times"/>
                <w:b/>
                <w:bCs/>
                <w:sz w:val="28"/>
                <w:szCs w:val="28"/>
              </w:rPr>
              <w:t>eacher</w:t>
            </w:r>
            <w:r w:rsidRPr="004E5026">
              <w:rPr>
                <w:rFonts w:ascii="Garamond" w:hAnsi="Garamond" w:cs="Times"/>
                <w:b/>
                <w:bCs/>
                <w:sz w:val="28"/>
                <w:szCs w:val="28"/>
              </w:rPr>
              <w:t xml:space="preserve">: </w:t>
            </w:r>
          </w:p>
          <w:p w14:paraId="0A7D870F" w14:textId="77777777" w:rsidR="008B63AE" w:rsidRPr="004E5026" w:rsidRDefault="008B63AE" w:rsidP="0079755F">
            <w:pPr>
              <w:spacing w:line="120" w:lineRule="auto"/>
              <w:rPr>
                <w:rFonts w:ascii="Garamond" w:hAnsi="Garamond" w:cs="Times"/>
                <w:b/>
                <w:bCs/>
                <w:sz w:val="28"/>
                <w:szCs w:val="28"/>
              </w:rPr>
            </w:pPr>
          </w:p>
          <w:p w14:paraId="791C9A4E" w14:textId="7C279EAC" w:rsidR="00C0311B" w:rsidRPr="00C0311B" w:rsidRDefault="00AE4338" w:rsidP="00AE4338">
            <w:pPr>
              <w:pStyle w:val="ListParagraph"/>
              <w:numPr>
                <w:ilvl w:val="0"/>
                <w:numId w:val="27"/>
              </w:numPr>
              <w:rPr>
                <w:rFonts w:ascii="Garamond" w:hAnsi="Garamond" w:cs="Times"/>
                <w:sz w:val="24"/>
                <w:szCs w:val="24"/>
              </w:rPr>
            </w:pPr>
            <w:r w:rsidRPr="00C0311B">
              <w:rPr>
                <w:rFonts w:ascii="Garamond" w:hAnsi="Garamond" w:cs="Times"/>
                <w:sz w:val="24"/>
                <w:szCs w:val="24"/>
              </w:rPr>
              <w:t xml:space="preserve">Meet to review and establish </w:t>
            </w:r>
            <w:r w:rsidR="00044554">
              <w:rPr>
                <w:rFonts w:ascii="Garamond" w:hAnsi="Garamond" w:cs="Times"/>
                <w:sz w:val="24"/>
                <w:szCs w:val="24"/>
              </w:rPr>
              <w:t>goals for future quarters or career</w:t>
            </w:r>
            <w:r w:rsidRPr="00C0311B">
              <w:rPr>
                <w:rFonts w:ascii="Garamond" w:hAnsi="Garamond" w:cs="Times"/>
                <w:sz w:val="24"/>
                <w:szCs w:val="24"/>
              </w:rPr>
              <w:t>.</w:t>
            </w:r>
            <w:r w:rsidR="00044554">
              <w:rPr>
                <w:rFonts w:ascii="Garamond" w:hAnsi="Garamond" w:cs="Times"/>
                <w:sz w:val="24"/>
                <w:szCs w:val="24"/>
              </w:rPr>
              <w:t xml:space="preserve"> Identify and record the top 2-3 professional growth goals for the intern to focus on with the help of the CT and Field Supervisor. Record those goals below. </w:t>
            </w:r>
          </w:p>
          <w:p w14:paraId="1E7C74D1" w14:textId="4FDB8E45" w:rsidR="00C0311B" w:rsidRPr="00C0311B" w:rsidRDefault="00044554" w:rsidP="00AE4338">
            <w:pPr>
              <w:pStyle w:val="ListParagraph"/>
              <w:numPr>
                <w:ilvl w:val="0"/>
                <w:numId w:val="27"/>
              </w:numPr>
              <w:rPr>
                <w:rFonts w:ascii="Garamond" w:hAnsi="Garamond" w:cs="Times"/>
                <w:sz w:val="24"/>
                <w:szCs w:val="24"/>
              </w:rPr>
            </w:pPr>
            <w:r>
              <w:rPr>
                <w:rFonts w:ascii="Garamond" w:hAnsi="Garamond" w:cs="Times"/>
                <w:sz w:val="24"/>
                <w:szCs w:val="24"/>
              </w:rPr>
              <w:t xml:space="preserve">(Q3 only) Use these established goals as the basis of your Professional Growth Plan. </w:t>
            </w:r>
          </w:p>
          <w:p w14:paraId="32FAAE0E" w14:textId="77777777" w:rsidR="00AE4338" w:rsidRPr="004E5026" w:rsidRDefault="00AE4338" w:rsidP="00162347">
            <w:pPr>
              <w:rPr>
                <w:rFonts w:ascii="Garamond" w:hAnsi="Garamond" w:cs="Times"/>
                <w:sz w:val="22"/>
                <w:szCs w:val="22"/>
              </w:rPr>
            </w:pPr>
          </w:p>
        </w:tc>
        <w:tc>
          <w:tcPr>
            <w:tcW w:w="2070" w:type="dxa"/>
          </w:tcPr>
          <w:p w14:paraId="2D967474" w14:textId="4F215036" w:rsidR="004E5026" w:rsidRDefault="00AE4338" w:rsidP="00AE4338">
            <w:pPr>
              <w:rPr>
                <w:rFonts w:ascii="Garamond" w:hAnsi="Garamond" w:cs="Times"/>
                <w:b/>
                <w:bCs/>
                <w:sz w:val="22"/>
                <w:szCs w:val="22"/>
              </w:rPr>
            </w:pPr>
            <w:r w:rsidRPr="00AE4338">
              <w:rPr>
                <w:rFonts w:ascii="Garamond" w:hAnsi="Garamond" w:cs="Times"/>
                <w:b/>
                <w:bCs/>
                <w:sz w:val="28"/>
                <w:szCs w:val="28"/>
              </w:rPr>
              <w:t xml:space="preserve">Intern OR </w:t>
            </w:r>
            <w:r w:rsidR="004E5026" w:rsidRPr="004E5026">
              <w:rPr>
                <w:rFonts w:ascii="Garamond" w:hAnsi="Garamond" w:cs="Times"/>
                <w:b/>
                <w:bCs/>
                <w:sz w:val="28"/>
                <w:szCs w:val="28"/>
              </w:rPr>
              <w:t>Cooperating Teacher</w:t>
            </w:r>
            <w:r w:rsidRPr="004E5026">
              <w:rPr>
                <w:rFonts w:ascii="Garamond" w:hAnsi="Garamond" w:cs="Times"/>
                <w:b/>
                <w:bCs/>
                <w:sz w:val="28"/>
                <w:szCs w:val="28"/>
              </w:rPr>
              <w:t>:</w:t>
            </w:r>
            <w:r w:rsidRPr="004E5026">
              <w:rPr>
                <w:rFonts w:ascii="Garamond" w:hAnsi="Garamond" w:cs="Times"/>
                <w:b/>
                <w:bCs/>
                <w:sz w:val="22"/>
                <w:szCs w:val="22"/>
              </w:rPr>
              <w:t xml:space="preserve"> </w:t>
            </w:r>
          </w:p>
          <w:p w14:paraId="4C0F0EF1" w14:textId="77777777" w:rsidR="008B63AE" w:rsidRDefault="008B63AE" w:rsidP="0079755F">
            <w:pPr>
              <w:spacing w:line="120" w:lineRule="auto"/>
              <w:rPr>
                <w:rFonts w:ascii="Garamond" w:hAnsi="Garamond" w:cs="Times"/>
                <w:b/>
                <w:bCs/>
                <w:sz w:val="22"/>
                <w:szCs w:val="22"/>
              </w:rPr>
            </w:pPr>
          </w:p>
          <w:p w14:paraId="176DBB7A" w14:textId="43E1195A" w:rsidR="00AE4338" w:rsidRPr="00AE4338" w:rsidRDefault="00AE4338" w:rsidP="00AE4338">
            <w:pPr>
              <w:rPr>
                <w:rFonts w:ascii="Garamond" w:hAnsi="Garamond" w:cs="Times"/>
              </w:rPr>
            </w:pPr>
            <w:r w:rsidRPr="004E5026">
              <w:rPr>
                <w:rFonts w:ascii="Garamond" w:hAnsi="Garamond" w:cs="Times"/>
              </w:rPr>
              <w:t>E</w:t>
            </w:r>
            <w:r w:rsidRPr="00AE4338">
              <w:rPr>
                <w:rFonts w:ascii="Garamond" w:hAnsi="Garamond" w:cs="Times"/>
              </w:rPr>
              <w:t>mail this form back to the Field Supervisor.</w:t>
            </w:r>
          </w:p>
          <w:p w14:paraId="679F1B99" w14:textId="77777777" w:rsidR="00AE4338" w:rsidRPr="004E5026" w:rsidRDefault="00AE4338" w:rsidP="00AE4338">
            <w:pPr>
              <w:rPr>
                <w:rFonts w:ascii="Garamond" w:hAnsi="Garamond" w:cs="Times"/>
                <w:b/>
                <w:bCs/>
                <w:sz w:val="22"/>
                <w:szCs w:val="22"/>
              </w:rPr>
            </w:pPr>
          </w:p>
        </w:tc>
      </w:tr>
    </w:tbl>
    <w:p w14:paraId="56850715" w14:textId="77777777" w:rsidR="000D21C3" w:rsidRDefault="000D21C3">
      <w:pPr>
        <w:rPr>
          <w:rFonts w:ascii="Times" w:hAnsi="Times" w:cs="Times"/>
          <w:b/>
          <w:bCs/>
          <w:sz w:val="22"/>
          <w:szCs w:val="22"/>
        </w:rPr>
      </w:pPr>
    </w:p>
    <w:p w14:paraId="0B0F9703" w14:textId="1458DF81" w:rsidR="00AE4338" w:rsidRPr="000D21C3" w:rsidRDefault="000D21C3">
      <w:pPr>
        <w:rPr>
          <w:rFonts w:ascii="Times" w:hAnsi="Times" w:cs="Times"/>
          <w:b/>
          <w:bCs/>
          <w:sz w:val="22"/>
          <w:szCs w:val="22"/>
        </w:rPr>
      </w:pPr>
      <w:r>
        <w:rPr>
          <w:rFonts w:ascii="Times" w:hAnsi="Times" w:cs="Times"/>
          <w:b/>
          <w:bCs/>
          <w:sz w:val="22"/>
          <w:szCs w:val="22"/>
        </w:rPr>
        <w:t xml:space="preserve">Professional Growth </w:t>
      </w:r>
      <w:r w:rsidRPr="000D21C3">
        <w:rPr>
          <w:rFonts w:ascii="Times" w:hAnsi="Times" w:cs="Times"/>
          <w:b/>
          <w:bCs/>
          <w:sz w:val="22"/>
          <w:szCs w:val="22"/>
        </w:rPr>
        <w:t>Goals:</w:t>
      </w:r>
    </w:p>
    <w:p w14:paraId="18F9D659" w14:textId="77777777" w:rsidR="00AE4338" w:rsidRPr="00701732" w:rsidRDefault="00AE4338" w:rsidP="00162347">
      <w:pPr>
        <w:rPr>
          <w:rFonts w:ascii="Times" w:hAnsi="Times" w:cs="Times"/>
          <w:sz w:val="22"/>
          <w:szCs w:val="22"/>
        </w:rPr>
      </w:pPr>
    </w:p>
    <w:p w14:paraId="5433F3C2" w14:textId="13F0510E" w:rsidR="00601C9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0562355F" w14:textId="377BE50F" w:rsid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270F500F" w14:textId="55125C8E" w:rsid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3C759EA9" w14:textId="007EEB4A" w:rsidR="000D21C3" w:rsidRP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Etc.</w:t>
      </w:r>
    </w:p>
    <w:p w14:paraId="79AE8A95" w14:textId="38075C42" w:rsidR="000D21C3" w:rsidRDefault="000D21C3" w:rsidP="00601C93">
      <w:pPr>
        <w:widowControl w:val="0"/>
        <w:autoSpaceDE w:val="0"/>
        <w:autoSpaceDN w:val="0"/>
        <w:adjustRightInd w:val="0"/>
        <w:ind w:left="720"/>
        <w:contextualSpacing/>
        <w:rPr>
          <w:rFonts w:ascii="Times" w:hAnsi="Times" w:cs="Times"/>
          <w:sz w:val="22"/>
          <w:szCs w:val="22"/>
        </w:rPr>
      </w:pPr>
    </w:p>
    <w:p w14:paraId="0D6B19A2" w14:textId="60C32488" w:rsidR="000D21C3" w:rsidRDefault="000D21C3" w:rsidP="00601C93">
      <w:pPr>
        <w:widowControl w:val="0"/>
        <w:autoSpaceDE w:val="0"/>
        <w:autoSpaceDN w:val="0"/>
        <w:adjustRightInd w:val="0"/>
        <w:ind w:left="720"/>
        <w:contextualSpacing/>
        <w:rPr>
          <w:rFonts w:ascii="Times" w:hAnsi="Times" w:cs="Times"/>
          <w:sz w:val="22"/>
          <w:szCs w:val="22"/>
        </w:rPr>
      </w:pPr>
    </w:p>
    <w:p w14:paraId="395D5697" w14:textId="4CCFA8E2" w:rsidR="000D21C3" w:rsidRDefault="000D21C3" w:rsidP="00601C93">
      <w:pPr>
        <w:widowControl w:val="0"/>
        <w:autoSpaceDE w:val="0"/>
        <w:autoSpaceDN w:val="0"/>
        <w:adjustRightInd w:val="0"/>
        <w:ind w:left="720"/>
        <w:contextualSpacing/>
        <w:rPr>
          <w:rFonts w:ascii="Times" w:hAnsi="Times" w:cs="Times"/>
          <w:sz w:val="22"/>
          <w:szCs w:val="22"/>
        </w:rPr>
      </w:pPr>
    </w:p>
    <w:p w14:paraId="558ED19F" w14:textId="630CB3B3" w:rsidR="000D21C3" w:rsidRDefault="000D21C3" w:rsidP="00601C93">
      <w:pPr>
        <w:widowControl w:val="0"/>
        <w:autoSpaceDE w:val="0"/>
        <w:autoSpaceDN w:val="0"/>
        <w:adjustRightInd w:val="0"/>
        <w:ind w:left="720"/>
        <w:contextualSpacing/>
        <w:rPr>
          <w:rFonts w:ascii="Times" w:hAnsi="Times" w:cs="Times"/>
          <w:sz w:val="22"/>
          <w:szCs w:val="22"/>
        </w:rPr>
      </w:pPr>
    </w:p>
    <w:p w14:paraId="7956CC4A" w14:textId="11E8332A" w:rsidR="000D21C3" w:rsidRDefault="000D21C3" w:rsidP="00601C93">
      <w:pPr>
        <w:widowControl w:val="0"/>
        <w:autoSpaceDE w:val="0"/>
        <w:autoSpaceDN w:val="0"/>
        <w:adjustRightInd w:val="0"/>
        <w:ind w:left="720"/>
        <w:contextualSpacing/>
        <w:rPr>
          <w:rFonts w:ascii="Times" w:hAnsi="Times" w:cs="Times"/>
          <w:sz w:val="22"/>
          <w:szCs w:val="22"/>
        </w:rPr>
      </w:pPr>
    </w:p>
    <w:p w14:paraId="13FF848A" w14:textId="4C8C510A" w:rsidR="000D21C3" w:rsidRDefault="000D21C3" w:rsidP="00601C93">
      <w:pPr>
        <w:widowControl w:val="0"/>
        <w:autoSpaceDE w:val="0"/>
        <w:autoSpaceDN w:val="0"/>
        <w:adjustRightInd w:val="0"/>
        <w:ind w:left="720"/>
        <w:contextualSpacing/>
        <w:rPr>
          <w:rFonts w:ascii="Times" w:hAnsi="Times" w:cs="Times"/>
          <w:sz w:val="22"/>
          <w:szCs w:val="22"/>
        </w:rPr>
      </w:pPr>
    </w:p>
    <w:p w14:paraId="3E0DBB3C" w14:textId="2FD4B507" w:rsidR="000D21C3" w:rsidRDefault="000D21C3" w:rsidP="00601C93">
      <w:pPr>
        <w:widowControl w:val="0"/>
        <w:autoSpaceDE w:val="0"/>
        <w:autoSpaceDN w:val="0"/>
        <w:adjustRightInd w:val="0"/>
        <w:ind w:left="720"/>
        <w:contextualSpacing/>
        <w:rPr>
          <w:rFonts w:ascii="Times" w:hAnsi="Times" w:cs="Times"/>
          <w:sz w:val="22"/>
          <w:szCs w:val="22"/>
        </w:rPr>
      </w:pPr>
    </w:p>
    <w:p w14:paraId="0E31AB48" w14:textId="2284A58D" w:rsidR="000D21C3" w:rsidRDefault="000D21C3" w:rsidP="00601C93">
      <w:pPr>
        <w:widowControl w:val="0"/>
        <w:autoSpaceDE w:val="0"/>
        <w:autoSpaceDN w:val="0"/>
        <w:adjustRightInd w:val="0"/>
        <w:ind w:left="720"/>
        <w:contextualSpacing/>
        <w:rPr>
          <w:rFonts w:ascii="Times" w:hAnsi="Times" w:cs="Times"/>
          <w:sz w:val="22"/>
          <w:szCs w:val="22"/>
        </w:rPr>
      </w:pPr>
    </w:p>
    <w:p w14:paraId="55CFD522" w14:textId="49F4C2A5" w:rsidR="000D21C3" w:rsidRDefault="000D21C3" w:rsidP="00601C93">
      <w:pPr>
        <w:widowControl w:val="0"/>
        <w:autoSpaceDE w:val="0"/>
        <w:autoSpaceDN w:val="0"/>
        <w:adjustRightInd w:val="0"/>
        <w:ind w:left="720"/>
        <w:contextualSpacing/>
        <w:rPr>
          <w:rFonts w:ascii="Times" w:hAnsi="Times" w:cs="Times"/>
          <w:sz w:val="22"/>
          <w:szCs w:val="22"/>
        </w:rPr>
      </w:pPr>
    </w:p>
    <w:p w14:paraId="4DDC205D" w14:textId="10D26342" w:rsidR="000D21C3" w:rsidRDefault="000D21C3" w:rsidP="00601C93">
      <w:pPr>
        <w:widowControl w:val="0"/>
        <w:autoSpaceDE w:val="0"/>
        <w:autoSpaceDN w:val="0"/>
        <w:adjustRightInd w:val="0"/>
        <w:ind w:left="720"/>
        <w:contextualSpacing/>
        <w:rPr>
          <w:rFonts w:ascii="Times" w:hAnsi="Times" w:cs="Times"/>
          <w:sz w:val="22"/>
          <w:szCs w:val="22"/>
        </w:rPr>
      </w:pPr>
    </w:p>
    <w:p w14:paraId="72369BC9" w14:textId="340372CB" w:rsidR="000D21C3" w:rsidRDefault="000D21C3" w:rsidP="00601C93">
      <w:pPr>
        <w:widowControl w:val="0"/>
        <w:autoSpaceDE w:val="0"/>
        <w:autoSpaceDN w:val="0"/>
        <w:adjustRightInd w:val="0"/>
        <w:ind w:left="720"/>
        <w:contextualSpacing/>
        <w:rPr>
          <w:rFonts w:ascii="Times" w:hAnsi="Times" w:cs="Times"/>
          <w:sz w:val="22"/>
          <w:szCs w:val="22"/>
        </w:rPr>
      </w:pPr>
    </w:p>
    <w:p w14:paraId="0357AA7E" w14:textId="77777777" w:rsidR="000D21C3" w:rsidRDefault="000D21C3" w:rsidP="00601C93">
      <w:pPr>
        <w:widowControl w:val="0"/>
        <w:autoSpaceDE w:val="0"/>
        <w:autoSpaceDN w:val="0"/>
        <w:adjustRightInd w:val="0"/>
        <w:ind w:left="720"/>
        <w:contextualSpacing/>
        <w:rPr>
          <w:rFonts w:ascii="Times" w:hAnsi="Times" w:cs="Times"/>
          <w:sz w:val="22"/>
          <w:szCs w:val="22"/>
        </w:rPr>
      </w:pPr>
    </w:p>
    <w:p w14:paraId="20846900" w14:textId="77777777" w:rsidR="00044554" w:rsidRDefault="00044554">
      <w:pPr>
        <w:rPr>
          <w:rFonts w:cs="Times"/>
          <w:b/>
          <w:bCs/>
          <w:i/>
          <w:sz w:val="28"/>
          <w:szCs w:val="28"/>
        </w:rPr>
      </w:pPr>
      <w:r>
        <w:rPr>
          <w:rFonts w:cs="Times"/>
          <w:b/>
          <w:bCs/>
          <w:i/>
          <w:sz w:val="28"/>
          <w:szCs w:val="28"/>
        </w:rPr>
        <w:br w:type="page"/>
      </w:r>
    </w:p>
    <w:p w14:paraId="6E79A79C" w14:textId="34EDC3FC" w:rsidR="00B41FB4" w:rsidRPr="00B41FB4" w:rsidRDefault="00B41FB4" w:rsidP="00EC1DF8">
      <w:pPr>
        <w:widowControl w:val="0"/>
        <w:autoSpaceDE w:val="0"/>
        <w:autoSpaceDN w:val="0"/>
        <w:adjustRightInd w:val="0"/>
        <w:rPr>
          <w:rFonts w:cs="Times"/>
          <w:b/>
          <w:bCs/>
          <w:i/>
          <w:sz w:val="28"/>
          <w:szCs w:val="28"/>
        </w:rPr>
      </w:pPr>
      <w:r w:rsidRPr="00B41FB4">
        <w:rPr>
          <w:rFonts w:cs="Times"/>
          <w:b/>
          <w:bCs/>
          <w:i/>
          <w:sz w:val="28"/>
          <w:szCs w:val="28"/>
        </w:rPr>
        <w:t>Standard #1: Learner Developmen</w:t>
      </w:r>
      <w:r>
        <w:rPr>
          <w:rFonts w:cs="Times"/>
          <w:b/>
          <w:bCs/>
          <w:i/>
          <w:sz w:val="28"/>
          <w:szCs w:val="28"/>
        </w:rPr>
        <w:t>t</w:t>
      </w:r>
    </w:p>
    <w:tbl>
      <w:tblPr>
        <w:tblStyle w:val="TableGrid"/>
        <w:tblW w:w="0" w:type="auto"/>
        <w:tblCellMar>
          <w:left w:w="72" w:type="dxa"/>
          <w:right w:w="72" w:type="dxa"/>
        </w:tblCellMar>
        <w:tblLook w:val="04A0" w:firstRow="1" w:lastRow="0" w:firstColumn="1" w:lastColumn="0" w:noHBand="0" w:noVBand="1"/>
      </w:tblPr>
      <w:tblGrid>
        <w:gridCol w:w="2544"/>
        <w:gridCol w:w="2491"/>
        <w:gridCol w:w="2160"/>
        <w:gridCol w:w="2250"/>
        <w:gridCol w:w="1836"/>
        <w:gridCol w:w="967"/>
        <w:gridCol w:w="1247"/>
        <w:gridCol w:w="1183"/>
      </w:tblGrid>
      <w:tr w:rsidR="00F21D20" w:rsidRPr="006D13A7" w14:paraId="5EF675E9" w14:textId="77777777" w:rsidTr="00F21D20">
        <w:trPr>
          <w:trHeight w:val="470"/>
        </w:trPr>
        <w:tc>
          <w:tcPr>
            <w:tcW w:w="0" w:type="auto"/>
            <w:shd w:val="clear" w:color="auto" w:fill="EEECE1" w:themeFill="background2"/>
          </w:tcPr>
          <w:p w14:paraId="14A2B436" w14:textId="77777777" w:rsidR="00F21D20" w:rsidRDefault="00F21D20" w:rsidP="000B0A1A">
            <w:pPr>
              <w:widowControl w:val="0"/>
              <w:autoSpaceDE w:val="0"/>
              <w:autoSpaceDN w:val="0"/>
              <w:adjustRightInd w:val="0"/>
              <w:rPr>
                <w:b/>
                <w:sz w:val="20"/>
                <w:szCs w:val="20"/>
              </w:rPr>
            </w:pPr>
            <w:bookmarkStart w:id="1" w:name="_Hlk24099104"/>
            <w:proofErr w:type="spellStart"/>
            <w:r w:rsidRPr="006D13A7">
              <w:rPr>
                <w:b/>
                <w:sz w:val="20"/>
                <w:szCs w:val="20"/>
              </w:rPr>
              <w:t>InTASC</w:t>
            </w:r>
            <w:proofErr w:type="spellEnd"/>
            <w:r w:rsidRPr="006D13A7">
              <w:rPr>
                <w:b/>
                <w:sz w:val="20"/>
                <w:szCs w:val="20"/>
              </w:rPr>
              <w:t xml:space="preserve"> </w:t>
            </w:r>
          </w:p>
          <w:p w14:paraId="1278EC7F" w14:textId="2FBA2ED0" w:rsidR="00F21D20" w:rsidRPr="006D13A7" w:rsidRDefault="00F21D20" w:rsidP="000B0A1A">
            <w:pPr>
              <w:widowControl w:val="0"/>
              <w:autoSpaceDE w:val="0"/>
              <w:autoSpaceDN w:val="0"/>
              <w:adjustRightInd w:val="0"/>
              <w:rPr>
                <w:b/>
                <w:sz w:val="20"/>
                <w:szCs w:val="20"/>
              </w:rPr>
            </w:pPr>
            <w:r w:rsidRPr="006D13A7">
              <w:rPr>
                <w:b/>
                <w:sz w:val="20"/>
                <w:szCs w:val="20"/>
              </w:rPr>
              <w:t>Standard 1</w:t>
            </w:r>
          </w:p>
        </w:tc>
        <w:tc>
          <w:tcPr>
            <w:tcW w:w="2491" w:type="dxa"/>
            <w:shd w:val="clear" w:color="auto" w:fill="EEECE1" w:themeFill="background2"/>
          </w:tcPr>
          <w:p w14:paraId="44156E19" w14:textId="77777777" w:rsidR="00F21D20" w:rsidRPr="006D13A7" w:rsidRDefault="00F21D20" w:rsidP="000B0A1A">
            <w:pPr>
              <w:jc w:val="center"/>
              <w:rPr>
                <w:sz w:val="20"/>
                <w:szCs w:val="20"/>
              </w:rPr>
            </w:pPr>
            <w:r w:rsidRPr="006D13A7">
              <w:rPr>
                <w:b/>
                <w:sz w:val="20"/>
                <w:szCs w:val="20"/>
              </w:rPr>
              <w:t>Distinguished (4)</w:t>
            </w:r>
          </w:p>
        </w:tc>
        <w:tc>
          <w:tcPr>
            <w:tcW w:w="2160" w:type="dxa"/>
            <w:shd w:val="clear" w:color="auto" w:fill="EEECE1" w:themeFill="background2"/>
          </w:tcPr>
          <w:p w14:paraId="3E32D808" w14:textId="77777777" w:rsidR="00F21D20" w:rsidRPr="006D13A7" w:rsidRDefault="00F21D20" w:rsidP="000B0A1A">
            <w:pPr>
              <w:jc w:val="center"/>
              <w:rPr>
                <w:sz w:val="20"/>
                <w:szCs w:val="20"/>
              </w:rPr>
            </w:pPr>
            <w:r w:rsidRPr="006D13A7">
              <w:rPr>
                <w:b/>
                <w:sz w:val="20"/>
                <w:szCs w:val="20"/>
              </w:rPr>
              <w:t>Proficient (3)</w:t>
            </w:r>
          </w:p>
        </w:tc>
        <w:tc>
          <w:tcPr>
            <w:tcW w:w="2250" w:type="dxa"/>
            <w:shd w:val="clear" w:color="auto" w:fill="EEECE1" w:themeFill="background2"/>
          </w:tcPr>
          <w:p w14:paraId="09504904" w14:textId="77777777" w:rsidR="00F21D20" w:rsidRPr="006D13A7" w:rsidRDefault="00F21D20" w:rsidP="000B0A1A">
            <w:pPr>
              <w:jc w:val="center"/>
              <w:rPr>
                <w:b/>
                <w:sz w:val="20"/>
                <w:szCs w:val="20"/>
              </w:rPr>
            </w:pPr>
            <w:r w:rsidRPr="006D13A7">
              <w:rPr>
                <w:b/>
                <w:sz w:val="20"/>
                <w:szCs w:val="20"/>
              </w:rPr>
              <w:t>Emerging (2)</w:t>
            </w:r>
          </w:p>
        </w:tc>
        <w:tc>
          <w:tcPr>
            <w:tcW w:w="1836" w:type="dxa"/>
            <w:shd w:val="clear" w:color="auto" w:fill="EEECE1" w:themeFill="background2"/>
          </w:tcPr>
          <w:p w14:paraId="7460F2F5" w14:textId="77777777" w:rsidR="00F21D20" w:rsidRPr="006D13A7" w:rsidRDefault="00F21D20" w:rsidP="000B0A1A">
            <w:pPr>
              <w:jc w:val="center"/>
              <w:rPr>
                <w:sz w:val="20"/>
                <w:szCs w:val="20"/>
              </w:rPr>
            </w:pPr>
            <w:r>
              <w:rPr>
                <w:b/>
                <w:sz w:val="20"/>
                <w:szCs w:val="20"/>
              </w:rPr>
              <w:t>Underdeveloped (1)</w:t>
            </w:r>
          </w:p>
        </w:tc>
        <w:tc>
          <w:tcPr>
            <w:tcW w:w="967" w:type="dxa"/>
            <w:shd w:val="clear" w:color="auto" w:fill="EEECE1" w:themeFill="background2"/>
          </w:tcPr>
          <w:p w14:paraId="61286584" w14:textId="540A211B" w:rsidR="00F21D20" w:rsidRDefault="00F21D20" w:rsidP="000B0A1A">
            <w:pPr>
              <w:jc w:val="center"/>
              <w:rPr>
                <w:b/>
                <w:sz w:val="20"/>
                <w:szCs w:val="20"/>
              </w:rPr>
            </w:pPr>
            <w:r>
              <w:rPr>
                <w:b/>
                <w:sz w:val="20"/>
                <w:szCs w:val="20"/>
              </w:rPr>
              <w:t>Not Observed</w:t>
            </w:r>
          </w:p>
        </w:tc>
        <w:tc>
          <w:tcPr>
            <w:tcW w:w="2430" w:type="dxa"/>
            <w:gridSpan w:val="2"/>
            <w:shd w:val="clear" w:color="auto" w:fill="EEECE1" w:themeFill="background2"/>
          </w:tcPr>
          <w:p w14:paraId="4655A70D" w14:textId="1D6C5C94" w:rsidR="00F21D20" w:rsidRPr="006D13A7" w:rsidRDefault="00F21D20" w:rsidP="000B0A1A">
            <w:pPr>
              <w:jc w:val="center"/>
              <w:rPr>
                <w:b/>
                <w:sz w:val="20"/>
                <w:szCs w:val="20"/>
              </w:rPr>
            </w:pPr>
            <w:r>
              <w:rPr>
                <w:b/>
                <w:sz w:val="20"/>
                <w:szCs w:val="20"/>
              </w:rPr>
              <w:t>Rating</w:t>
            </w:r>
          </w:p>
        </w:tc>
      </w:tr>
      <w:bookmarkEnd w:id="1"/>
      <w:tr w:rsidR="004E0FD6" w:rsidRPr="006D13A7" w14:paraId="6600A357" w14:textId="77777777" w:rsidTr="004E0FD6">
        <w:trPr>
          <w:trHeight w:val="251"/>
        </w:trPr>
        <w:tc>
          <w:tcPr>
            <w:tcW w:w="11281" w:type="dxa"/>
            <w:gridSpan w:val="5"/>
          </w:tcPr>
          <w:p w14:paraId="6A4D1F20" w14:textId="77777777" w:rsidR="004E0FD6" w:rsidRPr="006D13A7" w:rsidRDefault="004E0FD6" w:rsidP="00F21D20">
            <w:pPr>
              <w:rPr>
                <w:i/>
                <w:sz w:val="20"/>
                <w:szCs w:val="20"/>
              </w:rPr>
            </w:pPr>
            <w:r w:rsidRPr="006D13A7">
              <w:rPr>
                <w:i/>
                <w:sz w:val="20"/>
                <w:szCs w:val="20"/>
              </w:rPr>
              <w:t xml:space="preserve">                                               The </w:t>
            </w:r>
            <w:r>
              <w:rPr>
                <w:i/>
                <w:sz w:val="20"/>
                <w:szCs w:val="20"/>
              </w:rPr>
              <w:t>intern</w:t>
            </w:r>
            <w:r w:rsidRPr="006D13A7">
              <w:rPr>
                <w:i/>
                <w:sz w:val="20"/>
                <w:szCs w:val="20"/>
              </w:rPr>
              <w:t>…</w:t>
            </w:r>
          </w:p>
        </w:tc>
        <w:tc>
          <w:tcPr>
            <w:tcW w:w="967" w:type="dxa"/>
          </w:tcPr>
          <w:p w14:paraId="3AF356E9" w14:textId="6C6E9B6A" w:rsidR="004E0FD6" w:rsidRPr="006D13A7" w:rsidRDefault="004E0FD6" w:rsidP="00F21D20">
            <w:pPr>
              <w:rPr>
                <w:i/>
                <w:sz w:val="20"/>
                <w:szCs w:val="20"/>
              </w:rPr>
            </w:pPr>
          </w:p>
        </w:tc>
        <w:tc>
          <w:tcPr>
            <w:tcW w:w="1247" w:type="dxa"/>
            <w:shd w:val="clear" w:color="auto" w:fill="EEECE1" w:themeFill="background2"/>
          </w:tcPr>
          <w:p w14:paraId="4D5CE8A2" w14:textId="75341038" w:rsidR="004E0FD6" w:rsidRPr="006D13A7" w:rsidRDefault="004E0FD6" w:rsidP="00F21D20">
            <w:pPr>
              <w:jc w:val="center"/>
              <w:rPr>
                <w:i/>
                <w:sz w:val="20"/>
                <w:szCs w:val="20"/>
              </w:rPr>
            </w:pPr>
            <w:r>
              <w:rPr>
                <w:b/>
                <w:bCs/>
                <w:sz w:val="20"/>
                <w:szCs w:val="20"/>
              </w:rPr>
              <w:t>Intern</w:t>
            </w:r>
          </w:p>
        </w:tc>
        <w:tc>
          <w:tcPr>
            <w:tcW w:w="1183" w:type="dxa"/>
            <w:shd w:val="clear" w:color="auto" w:fill="EEECE1" w:themeFill="background2"/>
          </w:tcPr>
          <w:p w14:paraId="301663D5" w14:textId="695F38D1" w:rsidR="004E0FD6" w:rsidRPr="006D13A7" w:rsidRDefault="004E0FD6" w:rsidP="00F21D20">
            <w:pPr>
              <w:jc w:val="center"/>
              <w:rPr>
                <w:i/>
                <w:sz w:val="20"/>
                <w:szCs w:val="20"/>
              </w:rPr>
            </w:pPr>
            <w:r w:rsidRPr="00B65226">
              <w:rPr>
                <w:b/>
                <w:bCs/>
                <w:sz w:val="20"/>
                <w:szCs w:val="20"/>
              </w:rPr>
              <w:t>CT</w:t>
            </w:r>
          </w:p>
        </w:tc>
      </w:tr>
      <w:tr w:rsidR="00456020" w:rsidRPr="006D13A7" w14:paraId="6583E681" w14:textId="77777777" w:rsidTr="00F21D20">
        <w:trPr>
          <w:trHeight w:val="1646"/>
        </w:trPr>
        <w:tc>
          <w:tcPr>
            <w:tcW w:w="0" w:type="auto"/>
            <w:shd w:val="clear" w:color="auto" w:fill="auto"/>
          </w:tcPr>
          <w:p w14:paraId="41872CF4" w14:textId="77777777" w:rsidR="00456020" w:rsidRPr="00A32128" w:rsidRDefault="00456020" w:rsidP="000B0A1A">
            <w:pPr>
              <w:widowControl w:val="0"/>
              <w:autoSpaceDE w:val="0"/>
              <w:autoSpaceDN w:val="0"/>
              <w:adjustRightInd w:val="0"/>
              <w:rPr>
                <w:rFonts w:ascii="Garamond" w:hAnsi="Garamond"/>
                <w:b/>
                <w:sz w:val="20"/>
                <w:szCs w:val="20"/>
              </w:rPr>
            </w:pPr>
            <w:r w:rsidRPr="00A32128">
              <w:rPr>
                <w:rFonts w:ascii="Garamond" w:hAnsi="Garamond"/>
                <w:b/>
                <w:sz w:val="20"/>
                <w:szCs w:val="20"/>
              </w:rPr>
              <w:t>Supports student learning through developmentally appropriate instruction</w:t>
            </w:r>
          </w:p>
        </w:tc>
        <w:tc>
          <w:tcPr>
            <w:tcW w:w="2491" w:type="dxa"/>
          </w:tcPr>
          <w:p w14:paraId="79D45924"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challenging learning experiences that recognize patterns of learning and development across cognitive, linguistic, social, emotional and physical areas</w:t>
            </w:r>
          </w:p>
        </w:tc>
        <w:tc>
          <w:tcPr>
            <w:tcW w:w="2160" w:type="dxa"/>
          </w:tcPr>
          <w:p w14:paraId="7D1131E8"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developmentally appropriate instruction that accounts for learners’ strengths, interests and needs</w:t>
            </w:r>
          </w:p>
        </w:tc>
        <w:tc>
          <w:tcPr>
            <w:tcW w:w="2250" w:type="dxa"/>
          </w:tcPr>
          <w:p w14:paraId="0501B697"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grade-level appropriate instruction, but does not account for individual learners’ differences</w:t>
            </w:r>
          </w:p>
        </w:tc>
        <w:tc>
          <w:tcPr>
            <w:tcW w:w="1836" w:type="dxa"/>
          </w:tcPr>
          <w:p w14:paraId="2EDB328C"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instruction that exceeds or does not match a developmentally appropriate level for the students</w:t>
            </w:r>
          </w:p>
        </w:tc>
        <w:tc>
          <w:tcPr>
            <w:tcW w:w="967" w:type="dxa"/>
          </w:tcPr>
          <w:p w14:paraId="12AFE480" w14:textId="5072BF30" w:rsidR="00456020" w:rsidRPr="00A32128" w:rsidRDefault="00456020" w:rsidP="00CE1970">
            <w:pPr>
              <w:jc w:val="center"/>
              <w:rPr>
                <w:rFonts w:ascii="Garamond" w:hAnsi="Garamond"/>
                <w:b/>
                <w:bCs/>
                <w:sz w:val="20"/>
                <w:szCs w:val="20"/>
              </w:rPr>
            </w:pPr>
          </w:p>
        </w:tc>
        <w:tc>
          <w:tcPr>
            <w:tcW w:w="1247" w:type="dxa"/>
          </w:tcPr>
          <w:p w14:paraId="0CD9C1AE" w14:textId="7831A43D" w:rsidR="00456020" w:rsidRPr="00A32128" w:rsidRDefault="00456020" w:rsidP="00CE1970">
            <w:pPr>
              <w:jc w:val="center"/>
              <w:rPr>
                <w:rFonts w:ascii="Garamond" w:hAnsi="Garamond"/>
                <w:b/>
                <w:bCs/>
                <w:sz w:val="20"/>
                <w:szCs w:val="20"/>
              </w:rPr>
            </w:pPr>
          </w:p>
        </w:tc>
        <w:tc>
          <w:tcPr>
            <w:tcW w:w="1183" w:type="dxa"/>
          </w:tcPr>
          <w:p w14:paraId="2A2EEE97" w14:textId="15E4738D" w:rsidR="00456020" w:rsidRPr="00A32128" w:rsidRDefault="00456020" w:rsidP="00CE1970">
            <w:pPr>
              <w:jc w:val="center"/>
              <w:rPr>
                <w:rFonts w:ascii="Garamond" w:hAnsi="Garamond"/>
                <w:b/>
                <w:bCs/>
                <w:sz w:val="20"/>
                <w:szCs w:val="20"/>
              </w:rPr>
            </w:pPr>
          </w:p>
        </w:tc>
      </w:tr>
      <w:tr w:rsidR="00F21D20" w:rsidRPr="006D13A7" w14:paraId="11A2B103" w14:textId="77777777" w:rsidTr="00F21D20">
        <w:trPr>
          <w:trHeight w:val="1052"/>
        </w:trPr>
        <w:tc>
          <w:tcPr>
            <w:tcW w:w="0" w:type="auto"/>
            <w:shd w:val="clear" w:color="auto" w:fill="auto"/>
          </w:tcPr>
          <w:p w14:paraId="102EBFED" w14:textId="77777777" w:rsidR="00035153" w:rsidRPr="00A32128" w:rsidRDefault="00035153" w:rsidP="00035153">
            <w:pPr>
              <w:widowControl w:val="0"/>
              <w:autoSpaceDE w:val="0"/>
              <w:autoSpaceDN w:val="0"/>
              <w:adjustRightInd w:val="0"/>
              <w:rPr>
                <w:rFonts w:ascii="Garamond" w:hAnsi="Garamond"/>
                <w:b/>
                <w:sz w:val="20"/>
                <w:szCs w:val="20"/>
              </w:rPr>
            </w:pPr>
            <w:r w:rsidRPr="00A32128">
              <w:rPr>
                <w:rFonts w:ascii="Garamond" w:hAnsi="Garamond"/>
                <w:b/>
                <w:sz w:val="20"/>
                <w:szCs w:val="20"/>
              </w:rPr>
              <w:t>Accounts for differences in students’ prior knowledge</w:t>
            </w:r>
          </w:p>
        </w:tc>
        <w:tc>
          <w:tcPr>
            <w:tcW w:w="2491" w:type="dxa"/>
          </w:tcPr>
          <w:p w14:paraId="6C85B180"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 xml:space="preserve">accesses student readiness for learning and expands on individual students’ prior knowledge </w:t>
            </w:r>
          </w:p>
        </w:tc>
        <w:tc>
          <w:tcPr>
            <w:tcW w:w="2160" w:type="dxa"/>
          </w:tcPr>
          <w:p w14:paraId="30B103D6"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accounts for individual differences in students’ prior knowledge and readiness for learning</w:t>
            </w:r>
          </w:p>
        </w:tc>
        <w:tc>
          <w:tcPr>
            <w:tcW w:w="2250" w:type="dxa"/>
          </w:tcPr>
          <w:p w14:paraId="4ABA149F" w14:textId="0589A053"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addresses students’ prior knowledge as a class, but individual differences are not considered</w:t>
            </w:r>
          </w:p>
        </w:tc>
        <w:tc>
          <w:tcPr>
            <w:tcW w:w="1836" w:type="dxa"/>
          </w:tcPr>
          <w:p w14:paraId="63A33FDD"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 xml:space="preserve">does not account for differences in students’ prior knowledge </w:t>
            </w:r>
          </w:p>
        </w:tc>
        <w:tc>
          <w:tcPr>
            <w:tcW w:w="967" w:type="dxa"/>
          </w:tcPr>
          <w:p w14:paraId="26EAC836" w14:textId="5D1D7C5D" w:rsidR="00035153" w:rsidRPr="00A32128" w:rsidRDefault="00035153" w:rsidP="00035153">
            <w:pPr>
              <w:jc w:val="center"/>
              <w:rPr>
                <w:rFonts w:ascii="Garamond" w:hAnsi="Garamond"/>
                <w:b/>
                <w:bCs/>
                <w:sz w:val="20"/>
                <w:szCs w:val="20"/>
              </w:rPr>
            </w:pPr>
          </w:p>
        </w:tc>
        <w:tc>
          <w:tcPr>
            <w:tcW w:w="1247" w:type="dxa"/>
          </w:tcPr>
          <w:p w14:paraId="67ADC170" w14:textId="19A31AF4" w:rsidR="00035153" w:rsidRPr="00A32128" w:rsidRDefault="00035153" w:rsidP="00035153">
            <w:pPr>
              <w:jc w:val="center"/>
              <w:rPr>
                <w:rFonts w:ascii="Garamond" w:hAnsi="Garamond"/>
                <w:b/>
                <w:bCs/>
                <w:sz w:val="20"/>
                <w:szCs w:val="20"/>
              </w:rPr>
            </w:pPr>
          </w:p>
        </w:tc>
        <w:tc>
          <w:tcPr>
            <w:tcW w:w="1183" w:type="dxa"/>
          </w:tcPr>
          <w:p w14:paraId="08D5EAF0" w14:textId="2376A4F5" w:rsidR="00035153" w:rsidRPr="00A32128" w:rsidRDefault="00035153" w:rsidP="00035153">
            <w:pPr>
              <w:jc w:val="center"/>
              <w:rPr>
                <w:rFonts w:ascii="Garamond" w:hAnsi="Garamond"/>
                <w:b/>
                <w:bCs/>
                <w:sz w:val="20"/>
                <w:szCs w:val="20"/>
              </w:rPr>
            </w:pPr>
          </w:p>
        </w:tc>
      </w:tr>
      <w:tr w:rsidR="00456020" w:rsidRPr="006D13A7" w14:paraId="4CA796AE" w14:textId="77777777" w:rsidTr="00035153">
        <w:tc>
          <w:tcPr>
            <w:tcW w:w="12248" w:type="dxa"/>
            <w:gridSpan w:val="6"/>
            <w:shd w:val="clear" w:color="auto" w:fill="EEECE1" w:themeFill="background2"/>
          </w:tcPr>
          <w:p w14:paraId="296D7FEE" w14:textId="77777777" w:rsidR="00456020" w:rsidRPr="006D13A7" w:rsidRDefault="00456020" w:rsidP="00456020">
            <w:pPr>
              <w:jc w:val="center"/>
              <w:rPr>
                <w:b/>
                <w:sz w:val="20"/>
                <w:szCs w:val="20"/>
              </w:rPr>
            </w:pPr>
            <w:r w:rsidRPr="006D13A7">
              <w:rPr>
                <w:rFonts w:eastAsia="MS Mincho" w:cs="MS Mincho"/>
                <w:i/>
                <w:sz w:val="20"/>
                <w:szCs w:val="20"/>
              </w:rPr>
              <w:t xml:space="preserve">*The overall </w:t>
            </w:r>
            <w:r>
              <w:rPr>
                <w:rFonts w:eastAsia="MS Mincho" w:cs="MS Mincho"/>
                <w:i/>
                <w:sz w:val="20"/>
                <w:szCs w:val="20"/>
              </w:rPr>
              <w:t>rating</w:t>
            </w:r>
            <w:r w:rsidRPr="006D13A7">
              <w:rPr>
                <w:rFonts w:eastAsia="MS Mincho" w:cs="MS Mincho"/>
                <w:i/>
                <w:sz w:val="20"/>
                <w:szCs w:val="20"/>
              </w:rPr>
              <w:t xml:space="preserve"> will be calculated as an average of the </w:t>
            </w:r>
            <w:r>
              <w:rPr>
                <w:rFonts w:eastAsia="MS Mincho" w:cs="MS Mincho"/>
                <w:i/>
                <w:sz w:val="20"/>
                <w:szCs w:val="20"/>
              </w:rPr>
              <w:t>rating</w:t>
            </w:r>
            <w:r w:rsidRPr="006D13A7">
              <w:rPr>
                <w:rFonts w:eastAsia="MS Mincho" w:cs="MS Mincho"/>
                <w:i/>
                <w:sz w:val="20"/>
                <w:szCs w:val="20"/>
              </w:rPr>
              <w:t>s for this standard.</w:t>
            </w:r>
          </w:p>
        </w:tc>
        <w:tc>
          <w:tcPr>
            <w:tcW w:w="2430" w:type="dxa"/>
            <w:gridSpan w:val="2"/>
            <w:shd w:val="clear" w:color="auto" w:fill="EEECE1" w:themeFill="background2"/>
          </w:tcPr>
          <w:p w14:paraId="3ED72B19" w14:textId="77777777" w:rsidR="00456020" w:rsidRDefault="00456020" w:rsidP="00456020">
            <w:pPr>
              <w:jc w:val="center"/>
              <w:rPr>
                <w:b/>
                <w:sz w:val="20"/>
                <w:szCs w:val="20"/>
              </w:rPr>
            </w:pPr>
            <w:r>
              <w:rPr>
                <w:b/>
                <w:sz w:val="20"/>
                <w:szCs w:val="20"/>
              </w:rPr>
              <w:t>Overall</w:t>
            </w:r>
          </w:p>
          <w:p w14:paraId="3EFCCF1E" w14:textId="5F9D2B68" w:rsidR="00456020" w:rsidRPr="006D13A7" w:rsidRDefault="00456020" w:rsidP="00456020">
            <w:pPr>
              <w:jc w:val="center"/>
              <w:rPr>
                <w:b/>
                <w:sz w:val="20"/>
                <w:szCs w:val="20"/>
              </w:rPr>
            </w:pPr>
            <w:r>
              <w:rPr>
                <w:b/>
                <w:sz w:val="20"/>
                <w:szCs w:val="20"/>
              </w:rPr>
              <w:t>Rating</w:t>
            </w:r>
          </w:p>
        </w:tc>
      </w:tr>
      <w:tr w:rsidR="008B63AE" w:rsidRPr="006D13A7" w14:paraId="20058DCF" w14:textId="77777777" w:rsidTr="00F21D20">
        <w:trPr>
          <w:trHeight w:val="293"/>
        </w:trPr>
        <w:tc>
          <w:tcPr>
            <w:tcW w:w="12248" w:type="dxa"/>
            <w:gridSpan w:val="6"/>
            <w:vMerge w:val="restart"/>
          </w:tcPr>
          <w:p w14:paraId="63704D96" w14:textId="77777777" w:rsidR="008B63AE" w:rsidRDefault="008B63AE" w:rsidP="00035153">
            <w:pPr>
              <w:rPr>
                <w:sz w:val="20"/>
                <w:szCs w:val="20"/>
              </w:rPr>
            </w:pPr>
            <w:r w:rsidRPr="006D13A7">
              <w:rPr>
                <w:rFonts w:cs="Times"/>
                <w:b/>
                <w:bCs/>
                <w:sz w:val="20"/>
                <w:szCs w:val="20"/>
              </w:rPr>
              <w:t>Standard #1: Learner Development</w:t>
            </w:r>
            <w:r w:rsidRPr="006D13A7">
              <w:rPr>
                <w:sz w:val="20"/>
                <w:szCs w:val="20"/>
              </w:rPr>
              <w:t xml:space="preserve">.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 </w:t>
            </w:r>
          </w:p>
          <w:p w14:paraId="283AFBB6" w14:textId="77777777" w:rsidR="008B63AE" w:rsidRDefault="008B63AE" w:rsidP="00035153">
            <w:pPr>
              <w:rPr>
                <w:sz w:val="20"/>
                <w:szCs w:val="20"/>
              </w:rPr>
            </w:pPr>
          </w:p>
          <w:p w14:paraId="544C76E3" w14:textId="665D66BB" w:rsidR="008B63AE" w:rsidRPr="006D13A7" w:rsidRDefault="008B63AE" w:rsidP="00035153">
            <w:pPr>
              <w:rPr>
                <w:sz w:val="20"/>
                <w:szCs w:val="20"/>
              </w:rPr>
            </w:pPr>
          </w:p>
        </w:tc>
        <w:tc>
          <w:tcPr>
            <w:tcW w:w="1247" w:type="dxa"/>
            <w:shd w:val="clear" w:color="auto" w:fill="EEECE1" w:themeFill="background2"/>
          </w:tcPr>
          <w:p w14:paraId="176E1B0E" w14:textId="577C5A19" w:rsidR="008B63AE" w:rsidRPr="006D13A7" w:rsidRDefault="008B63AE" w:rsidP="00035153">
            <w:pPr>
              <w:jc w:val="center"/>
              <w:rPr>
                <w:sz w:val="20"/>
                <w:szCs w:val="20"/>
              </w:rPr>
            </w:pPr>
            <w:r>
              <w:rPr>
                <w:b/>
                <w:bCs/>
                <w:sz w:val="20"/>
                <w:szCs w:val="20"/>
              </w:rPr>
              <w:t>Intern</w:t>
            </w:r>
          </w:p>
        </w:tc>
        <w:tc>
          <w:tcPr>
            <w:tcW w:w="1183" w:type="dxa"/>
            <w:shd w:val="clear" w:color="auto" w:fill="EEECE1" w:themeFill="background2"/>
          </w:tcPr>
          <w:p w14:paraId="0BAFBC2B" w14:textId="58995E8D" w:rsidR="008B63AE" w:rsidRPr="006D13A7" w:rsidRDefault="008B63AE" w:rsidP="00035153">
            <w:pPr>
              <w:jc w:val="center"/>
              <w:rPr>
                <w:sz w:val="20"/>
                <w:szCs w:val="20"/>
              </w:rPr>
            </w:pPr>
            <w:r w:rsidRPr="00B65226">
              <w:rPr>
                <w:b/>
                <w:bCs/>
                <w:sz w:val="20"/>
                <w:szCs w:val="20"/>
              </w:rPr>
              <w:t>CT</w:t>
            </w:r>
          </w:p>
        </w:tc>
      </w:tr>
      <w:tr w:rsidR="008B63AE" w:rsidRPr="006D13A7" w14:paraId="1C9BB15A" w14:textId="77777777" w:rsidTr="00F21D20">
        <w:trPr>
          <w:trHeight w:val="293"/>
        </w:trPr>
        <w:tc>
          <w:tcPr>
            <w:tcW w:w="12248" w:type="dxa"/>
            <w:gridSpan w:val="6"/>
            <w:vMerge/>
          </w:tcPr>
          <w:p w14:paraId="0E693E56" w14:textId="77777777" w:rsidR="008B63AE" w:rsidRPr="006D13A7" w:rsidRDefault="008B63AE" w:rsidP="00035153">
            <w:pPr>
              <w:rPr>
                <w:rFonts w:cs="Times"/>
                <w:b/>
                <w:bCs/>
                <w:sz w:val="20"/>
                <w:szCs w:val="20"/>
              </w:rPr>
            </w:pPr>
          </w:p>
        </w:tc>
        <w:tc>
          <w:tcPr>
            <w:tcW w:w="1247" w:type="dxa"/>
          </w:tcPr>
          <w:p w14:paraId="76893152" w14:textId="77777777" w:rsidR="008B63AE" w:rsidRDefault="008B63AE" w:rsidP="00035153">
            <w:pPr>
              <w:jc w:val="center"/>
              <w:rPr>
                <w:b/>
                <w:bCs/>
                <w:sz w:val="20"/>
                <w:szCs w:val="20"/>
              </w:rPr>
            </w:pPr>
          </w:p>
        </w:tc>
        <w:tc>
          <w:tcPr>
            <w:tcW w:w="1183" w:type="dxa"/>
          </w:tcPr>
          <w:p w14:paraId="08360CF4" w14:textId="77777777" w:rsidR="008B63AE" w:rsidRPr="00B65226" w:rsidRDefault="008B63AE" w:rsidP="00035153">
            <w:pPr>
              <w:jc w:val="center"/>
              <w:rPr>
                <w:b/>
                <w:bCs/>
                <w:sz w:val="20"/>
                <w:szCs w:val="20"/>
              </w:rPr>
            </w:pPr>
          </w:p>
        </w:tc>
      </w:tr>
      <w:tr w:rsidR="00456020" w:rsidRPr="006D13A7" w14:paraId="358085A1" w14:textId="77777777" w:rsidTr="00035153">
        <w:trPr>
          <w:trHeight w:val="620"/>
        </w:trPr>
        <w:tc>
          <w:tcPr>
            <w:tcW w:w="14678" w:type="dxa"/>
            <w:gridSpan w:val="8"/>
          </w:tcPr>
          <w:p w14:paraId="7A9EF46D" w14:textId="225AD03C" w:rsidR="00456020" w:rsidRPr="004E2F5A" w:rsidRDefault="00456020" w:rsidP="00456020">
            <w:pPr>
              <w:rPr>
                <w:rFonts w:ascii="Garamond" w:hAnsi="Garamond"/>
                <w:sz w:val="22"/>
                <w:szCs w:val="22"/>
                <w:u w:val="single"/>
              </w:rPr>
            </w:pPr>
            <w:bookmarkStart w:id="2" w:name="_Hlk17973039"/>
            <w:r w:rsidRPr="004E2F5A">
              <w:rPr>
                <w:rFonts w:ascii="Garamond" w:hAnsi="Garamond"/>
                <w:sz w:val="22"/>
                <w:szCs w:val="22"/>
                <w:u w:val="single"/>
              </w:rPr>
              <w:t>DIRECTIONS</w:t>
            </w:r>
            <w:r>
              <w:rPr>
                <w:rFonts w:ascii="Garamond" w:hAnsi="Garamond"/>
                <w:sz w:val="22"/>
                <w:szCs w:val="22"/>
                <w:u w:val="single"/>
              </w:rPr>
              <w:t xml:space="preserve"> for Standard #1</w:t>
            </w:r>
            <w:r w:rsidRPr="004E2F5A">
              <w:rPr>
                <w:rFonts w:ascii="Garamond" w:hAnsi="Garamond"/>
                <w:sz w:val="22"/>
                <w:szCs w:val="22"/>
                <w:u w:val="single"/>
              </w:rPr>
              <w:t>:</w:t>
            </w:r>
          </w:p>
          <w:p w14:paraId="7A71B5AA" w14:textId="2591F349" w:rsidR="00456020" w:rsidRDefault="00456020"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sidR="006F244D">
              <w:rPr>
                <w:rFonts w:ascii="Garamond" w:hAnsi="Garamond"/>
                <w:sz w:val="22"/>
                <w:szCs w:val="22"/>
              </w:rPr>
              <w:t xml:space="preserve">and evidence </w:t>
            </w:r>
            <w:r w:rsidRPr="004E2F5A">
              <w:rPr>
                <w:rFonts w:ascii="Garamond" w:hAnsi="Garamond"/>
                <w:sz w:val="22"/>
                <w:szCs w:val="22"/>
              </w:rPr>
              <w:t>below</w:t>
            </w:r>
            <w:r w:rsidR="006F244D">
              <w:rPr>
                <w:rFonts w:ascii="Garamond" w:hAnsi="Garamond"/>
                <w:sz w:val="22"/>
                <w:szCs w:val="22"/>
              </w:rPr>
              <w:t xml:space="preserve"> to support your rating (can be bulleted)</w:t>
            </w:r>
          </w:p>
          <w:p w14:paraId="7753387C" w14:textId="5F717A14" w:rsidR="00456020" w:rsidRPr="004E2F5A" w:rsidRDefault="00456020" w:rsidP="00456020">
            <w:pPr>
              <w:tabs>
                <w:tab w:val="left" w:pos="1453"/>
              </w:tabs>
              <w:ind w:left="-180"/>
              <w:rPr>
                <w:rFonts w:ascii="Garamond" w:hAnsi="Garamond"/>
                <w:sz w:val="22"/>
                <w:szCs w:val="22"/>
              </w:rPr>
            </w:pPr>
          </w:p>
          <w:p w14:paraId="4EAAE575" w14:textId="027FF601" w:rsidR="00456020" w:rsidRDefault="00456020" w:rsidP="00456020">
            <w:pPr>
              <w:rPr>
                <w:rFonts w:ascii="Garamond" w:hAnsi="Garamond"/>
                <w:sz w:val="22"/>
                <w:szCs w:val="22"/>
              </w:rPr>
            </w:pPr>
            <w:r w:rsidRPr="004E2F5A">
              <w:rPr>
                <w:rFonts w:ascii="Garamond" w:hAnsi="Garamond"/>
                <w:sz w:val="22"/>
                <w:szCs w:val="22"/>
              </w:rPr>
              <w:t>Candidate’s Self-Assessment:</w:t>
            </w:r>
          </w:p>
          <w:p w14:paraId="020D4448" w14:textId="52012F50" w:rsidR="006F244D" w:rsidRPr="006F244D" w:rsidRDefault="006F244D" w:rsidP="006F244D">
            <w:pPr>
              <w:pStyle w:val="ListParagraph"/>
              <w:numPr>
                <w:ilvl w:val="0"/>
                <w:numId w:val="25"/>
              </w:numPr>
              <w:ind w:left="728"/>
              <w:rPr>
                <w:rFonts w:ascii="Garamond" w:hAnsi="Garamond"/>
              </w:rPr>
            </w:pPr>
          </w:p>
          <w:p w14:paraId="1280E089" w14:textId="753296BF" w:rsidR="006F244D" w:rsidRDefault="006F244D" w:rsidP="00456020">
            <w:pPr>
              <w:rPr>
                <w:rFonts w:ascii="Garamond" w:hAnsi="Garamond"/>
                <w:sz w:val="22"/>
                <w:szCs w:val="22"/>
              </w:rPr>
            </w:pPr>
          </w:p>
          <w:p w14:paraId="30CE1952" w14:textId="354C5610" w:rsidR="006F244D" w:rsidRDefault="006F244D" w:rsidP="00456020">
            <w:pPr>
              <w:rPr>
                <w:rFonts w:ascii="Garamond" w:hAnsi="Garamond"/>
                <w:sz w:val="22"/>
                <w:szCs w:val="22"/>
              </w:rPr>
            </w:pPr>
            <w:r>
              <w:rPr>
                <w:rFonts w:ascii="Garamond" w:hAnsi="Garamond"/>
                <w:sz w:val="22"/>
                <w:szCs w:val="22"/>
              </w:rPr>
              <w:t xml:space="preserve">Cooperating Teacher’s Assessment: </w:t>
            </w:r>
          </w:p>
          <w:p w14:paraId="4C8E7D6D" w14:textId="116EA1BB" w:rsidR="006F244D" w:rsidRPr="006F244D" w:rsidRDefault="006F244D" w:rsidP="006F244D">
            <w:pPr>
              <w:pStyle w:val="ListParagraph"/>
              <w:numPr>
                <w:ilvl w:val="0"/>
                <w:numId w:val="25"/>
              </w:numPr>
              <w:ind w:left="728"/>
              <w:rPr>
                <w:rFonts w:ascii="Garamond" w:hAnsi="Garamond"/>
              </w:rPr>
            </w:pPr>
          </w:p>
          <w:p w14:paraId="5C3F4252" w14:textId="01E03742" w:rsidR="006F244D" w:rsidRDefault="006F244D" w:rsidP="00456020">
            <w:pPr>
              <w:rPr>
                <w:rFonts w:ascii="Garamond" w:hAnsi="Garamond"/>
                <w:sz w:val="22"/>
                <w:szCs w:val="22"/>
              </w:rPr>
            </w:pPr>
          </w:p>
          <w:p w14:paraId="11B48EEF" w14:textId="78DD148F" w:rsidR="006F244D" w:rsidRPr="006F244D" w:rsidRDefault="006F244D" w:rsidP="006F244D">
            <w:pPr>
              <w:widowControl w:val="0"/>
              <w:autoSpaceDE w:val="0"/>
              <w:autoSpaceDN w:val="0"/>
              <w:adjustRightInd w:val="0"/>
              <w:contextualSpacing/>
              <w:rPr>
                <w:rFonts w:ascii="Garamond" w:hAnsi="Garamond"/>
                <w:b/>
                <w:bCs/>
                <w:sz w:val="22"/>
                <w:szCs w:val="22"/>
              </w:rPr>
            </w:pPr>
            <w:r w:rsidRPr="00A76B9B">
              <w:rPr>
                <w:rFonts w:ascii="Garamond" w:hAnsi="Garamond"/>
                <w:b/>
                <w:bCs/>
                <w:sz w:val="22"/>
                <w:szCs w:val="22"/>
              </w:rPr>
              <w:t xml:space="preserve">Hypothetical Examples: </w:t>
            </w:r>
          </w:p>
          <w:p w14:paraId="6501E34E" w14:textId="2B26A382" w:rsidR="00870F72" w:rsidRDefault="00870F72" w:rsidP="00870F72">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Writing workshop – assessed writing samples, chose </w:t>
            </w:r>
            <w:r>
              <w:rPr>
                <w:rFonts w:ascii="Garamond" w:hAnsi="Garamond"/>
                <w:bCs/>
                <w:sz w:val="22"/>
                <w:szCs w:val="22"/>
              </w:rPr>
              <w:t xml:space="preserve">two </w:t>
            </w:r>
            <w:r w:rsidRPr="00A76B9B">
              <w:rPr>
                <w:rFonts w:ascii="Garamond" w:hAnsi="Garamond"/>
                <w:bCs/>
                <w:sz w:val="22"/>
                <w:szCs w:val="22"/>
              </w:rPr>
              <w:t>strategies</w:t>
            </w:r>
            <w:r>
              <w:rPr>
                <w:rFonts w:ascii="Garamond" w:hAnsi="Garamond"/>
                <w:bCs/>
                <w:sz w:val="22"/>
                <w:szCs w:val="22"/>
              </w:rPr>
              <w:t xml:space="preserve"> for minilessons</w:t>
            </w:r>
            <w:r w:rsidRPr="00A76B9B">
              <w:rPr>
                <w:rFonts w:ascii="Garamond" w:hAnsi="Garamond"/>
                <w:bCs/>
                <w:sz w:val="22"/>
                <w:szCs w:val="22"/>
              </w:rPr>
              <w:t xml:space="preserve"> based on Ss needs</w:t>
            </w:r>
          </w:p>
          <w:p w14:paraId="045B791D" w14:textId="3EB68622" w:rsidR="00870F72" w:rsidRPr="00870F72" w:rsidRDefault="00870F72" w:rsidP="00870F72">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Morning meeting – </w:t>
            </w:r>
            <w:r>
              <w:rPr>
                <w:rFonts w:ascii="Garamond" w:hAnsi="Garamond"/>
                <w:bCs/>
                <w:sz w:val="22"/>
                <w:szCs w:val="22"/>
              </w:rPr>
              <w:t xml:space="preserve">Engaged Ss in </w:t>
            </w:r>
            <w:r w:rsidRPr="00A76B9B">
              <w:rPr>
                <w:rFonts w:ascii="Garamond" w:hAnsi="Garamond"/>
                <w:bCs/>
                <w:sz w:val="22"/>
                <w:szCs w:val="22"/>
              </w:rPr>
              <w:t xml:space="preserve">social/emotional self-checks, </w:t>
            </w:r>
            <w:r>
              <w:rPr>
                <w:rFonts w:ascii="Garamond" w:hAnsi="Garamond"/>
                <w:bCs/>
                <w:sz w:val="22"/>
                <w:szCs w:val="22"/>
              </w:rPr>
              <w:t xml:space="preserve">taught </w:t>
            </w:r>
            <w:r w:rsidRPr="00A76B9B">
              <w:rPr>
                <w:rFonts w:ascii="Garamond" w:hAnsi="Garamond"/>
                <w:bCs/>
                <w:sz w:val="22"/>
                <w:szCs w:val="22"/>
              </w:rPr>
              <w:t>lessons on self-regulation</w:t>
            </w:r>
            <w:r w:rsidR="0083783C">
              <w:rPr>
                <w:rFonts w:ascii="Garamond" w:hAnsi="Garamond"/>
                <w:bCs/>
                <w:sz w:val="22"/>
                <w:szCs w:val="22"/>
              </w:rPr>
              <w:t xml:space="preserve"> to support readiness for learning</w:t>
            </w:r>
          </w:p>
          <w:p w14:paraId="67F48AAC" w14:textId="77777777" w:rsidR="000D21C3" w:rsidRDefault="000D21C3" w:rsidP="00456020">
            <w:pPr>
              <w:rPr>
                <w:rFonts w:ascii="Garamond" w:hAnsi="Garamond"/>
                <w:sz w:val="22"/>
                <w:szCs w:val="22"/>
              </w:rPr>
            </w:pPr>
          </w:p>
          <w:p w14:paraId="582BCD97" w14:textId="6C33745B" w:rsidR="00456020" w:rsidRPr="006F244D" w:rsidRDefault="00456020" w:rsidP="00456020">
            <w:pPr>
              <w:rPr>
                <w:rFonts w:ascii="Garamond" w:hAnsi="Garamond"/>
                <w:sz w:val="22"/>
                <w:szCs w:val="22"/>
              </w:rPr>
            </w:pPr>
            <w:r w:rsidRPr="004E2F5A">
              <w:rPr>
                <w:rFonts w:ascii="Garamond" w:hAnsi="Garamond"/>
                <w:sz w:val="22"/>
                <w:szCs w:val="22"/>
              </w:rPr>
              <w:t>Cooperating Teacher’s Assessment:</w:t>
            </w:r>
            <w:bookmarkEnd w:id="2"/>
          </w:p>
          <w:p w14:paraId="30497012" w14:textId="24240442" w:rsidR="00870F72" w:rsidRDefault="00870F72" w:rsidP="00870F72">
            <w:pPr>
              <w:widowControl w:val="0"/>
              <w:numPr>
                <w:ilvl w:val="0"/>
                <w:numId w:val="17"/>
              </w:numPr>
              <w:autoSpaceDE w:val="0"/>
              <w:autoSpaceDN w:val="0"/>
              <w:adjustRightInd w:val="0"/>
              <w:contextualSpacing/>
              <w:rPr>
                <w:rFonts w:ascii="Garamond" w:hAnsi="Garamond"/>
                <w:bCs/>
                <w:sz w:val="22"/>
                <w:szCs w:val="22"/>
              </w:rPr>
            </w:pPr>
            <w:r>
              <w:rPr>
                <w:rFonts w:ascii="Garamond" w:hAnsi="Garamond"/>
                <w:bCs/>
                <w:sz w:val="22"/>
                <w:szCs w:val="22"/>
              </w:rPr>
              <w:t>Math lesson</w:t>
            </w:r>
            <w:r w:rsidRPr="00A76B9B">
              <w:rPr>
                <w:rFonts w:ascii="Garamond" w:hAnsi="Garamond"/>
                <w:bCs/>
                <w:sz w:val="22"/>
                <w:szCs w:val="22"/>
              </w:rPr>
              <w:t xml:space="preserve">– </w:t>
            </w:r>
            <w:r>
              <w:rPr>
                <w:rFonts w:ascii="Garamond" w:hAnsi="Garamond"/>
                <w:bCs/>
                <w:sz w:val="22"/>
                <w:szCs w:val="22"/>
              </w:rPr>
              <w:t xml:space="preserve">In subtraction unit, intern used “Rainbow Fish” book to account for learner differences and background knowledge </w:t>
            </w:r>
          </w:p>
          <w:p w14:paraId="188806FB" w14:textId="546AB97E" w:rsidR="000D21C3" w:rsidRPr="00870F72" w:rsidRDefault="00870F72" w:rsidP="00456020">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Science lesson – </w:t>
            </w:r>
            <w:r>
              <w:rPr>
                <w:rFonts w:ascii="Garamond" w:hAnsi="Garamond"/>
                <w:bCs/>
                <w:sz w:val="22"/>
                <w:szCs w:val="22"/>
              </w:rPr>
              <w:t xml:space="preserve">Growth area, had </w:t>
            </w:r>
            <w:r w:rsidRPr="00A76B9B">
              <w:rPr>
                <w:rFonts w:ascii="Garamond" w:hAnsi="Garamond"/>
                <w:bCs/>
                <w:sz w:val="22"/>
                <w:szCs w:val="22"/>
              </w:rPr>
              <w:t>limited differentiation for language learners</w:t>
            </w:r>
            <w:r w:rsidR="00A532A7">
              <w:rPr>
                <w:rFonts w:ascii="Garamond" w:hAnsi="Garamond"/>
                <w:bCs/>
                <w:sz w:val="22"/>
                <w:szCs w:val="22"/>
              </w:rPr>
              <w:t>. We should discuss this as a growth area at our conference</w:t>
            </w:r>
          </w:p>
        </w:tc>
      </w:tr>
    </w:tbl>
    <w:p w14:paraId="45ABE742" w14:textId="77777777" w:rsidR="00591DB1" w:rsidRDefault="00591DB1" w:rsidP="00856F7D">
      <w:pPr>
        <w:rPr>
          <w:b/>
        </w:rPr>
      </w:pPr>
    </w:p>
    <w:p w14:paraId="331C0F47" w14:textId="3683DA29" w:rsidR="00B41FB4" w:rsidRPr="007B41D4" w:rsidRDefault="002450EA" w:rsidP="00856F7D">
      <w:pPr>
        <w:rPr>
          <w:rFonts w:cs="Times"/>
          <w:b/>
          <w:bCs/>
          <w:i/>
          <w:sz w:val="28"/>
          <w:szCs w:val="28"/>
        </w:rPr>
      </w:pPr>
      <w:r>
        <w:rPr>
          <w:b/>
        </w:rPr>
        <w:br w:type="page"/>
      </w:r>
      <w:r w:rsidR="00B41FB4" w:rsidRPr="00B41FB4">
        <w:rPr>
          <w:rFonts w:cs="Times"/>
          <w:b/>
          <w:bCs/>
          <w:i/>
          <w:sz w:val="28"/>
          <w:szCs w:val="28"/>
        </w:rPr>
        <w:t>Standard #2: Learning Differences</w:t>
      </w:r>
    </w:p>
    <w:tbl>
      <w:tblPr>
        <w:tblStyle w:val="TableGrid"/>
        <w:tblW w:w="0" w:type="auto"/>
        <w:tblCellMar>
          <w:left w:w="72" w:type="dxa"/>
          <w:right w:w="72" w:type="dxa"/>
        </w:tblCellMar>
        <w:tblLook w:val="04A0" w:firstRow="1" w:lastRow="0" w:firstColumn="1" w:lastColumn="0" w:noHBand="0" w:noVBand="1"/>
      </w:tblPr>
      <w:tblGrid>
        <w:gridCol w:w="1902"/>
        <w:gridCol w:w="2582"/>
        <w:gridCol w:w="2355"/>
        <w:gridCol w:w="2295"/>
        <w:gridCol w:w="2272"/>
        <w:gridCol w:w="13"/>
        <w:gridCol w:w="739"/>
        <w:gridCol w:w="1247"/>
        <w:gridCol w:w="1273"/>
      </w:tblGrid>
      <w:tr w:rsidR="00F21D20" w:rsidRPr="00495A93" w14:paraId="20B9C4F2" w14:textId="77777777" w:rsidTr="004E0FD6">
        <w:trPr>
          <w:trHeight w:val="470"/>
        </w:trPr>
        <w:tc>
          <w:tcPr>
            <w:tcW w:w="0" w:type="auto"/>
            <w:shd w:val="clear" w:color="auto" w:fill="EEECE1" w:themeFill="background2"/>
          </w:tcPr>
          <w:p w14:paraId="7C0D9280" w14:textId="77777777" w:rsidR="00F21D20" w:rsidRDefault="00F21D20" w:rsidP="00BC34EF">
            <w:pPr>
              <w:widowControl w:val="0"/>
              <w:autoSpaceDE w:val="0"/>
              <w:autoSpaceDN w:val="0"/>
              <w:adjustRightInd w:val="0"/>
              <w:rPr>
                <w:b/>
                <w:sz w:val="20"/>
                <w:szCs w:val="20"/>
              </w:rPr>
            </w:pPr>
            <w:proofErr w:type="spellStart"/>
            <w:r w:rsidRPr="00495A93">
              <w:rPr>
                <w:b/>
                <w:sz w:val="20"/>
                <w:szCs w:val="20"/>
              </w:rPr>
              <w:t>InTASC</w:t>
            </w:r>
            <w:proofErr w:type="spellEnd"/>
            <w:r w:rsidRPr="00495A93">
              <w:rPr>
                <w:b/>
                <w:sz w:val="20"/>
                <w:szCs w:val="20"/>
              </w:rPr>
              <w:t xml:space="preserve"> </w:t>
            </w:r>
          </w:p>
          <w:p w14:paraId="32D1A988" w14:textId="37C0D73A" w:rsidR="00F21D20" w:rsidRPr="00495A93" w:rsidRDefault="00F21D20" w:rsidP="00BC34EF">
            <w:pPr>
              <w:widowControl w:val="0"/>
              <w:autoSpaceDE w:val="0"/>
              <w:autoSpaceDN w:val="0"/>
              <w:adjustRightInd w:val="0"/>
              <w:rPr>
                <w:b/>
                <w:sz w:val="20"/>
                <w:szCs w:val="20"/>
              </w:rPr>
            </w:pPr>
            <w:r w:rsidRPr="00495A93">
              <w:rPr>
                <w:b/>
                <w:sz w:val="20"/>
                <w:szCs w:val="20"/>
              </w:rPr>
              <w:t>Standard 2</w:t>
            </w:r>
          </w:p>
        </w:tc>
        <w:tc>
          <w:tcPr>
            <w:tcW w:w="0" w:type="auto"/>
            <w:shd w:val="clear" w:color="auto" w:fill="EEECE1" w:themeFill="background2"/>
          </w:tcPr>
          <w:p w14:paraId="30618845" w14:textId="77777777" w:rsidR="00F21D20" w:rsidRPr="00495A93" w:rsidRDefault="00F21D20" w:rsidP="00BC34EF">
            <w:pPr>
              <w:jc w:val="center"/>
              <w:rPr>
                <w:sz w:val="20"/>
                <w:szCs w:val="20"/>
              </w:rPr>
            </w:pPr>
            <w:r w:rsidRPr="006D13A7">
              <w:rPr>
                <w:b/>
                <w:sz w:val="20"/>
                <w:szCs w:val="20"/>
              </w:rPr>
              <w:t>Distinguished (4)</w:t>
            </w:r>
          </w:p>
        </w:tc>
        <w:tc>
          <w:tcPr>
            <w:tcW w:w="0" w:type="auto"/>
            <w:shd w:val="clear" w:color="auto" w:fill="EEECE1" w:themeFill="background2"/>
          </w:tcPr>
          <w:p w14:paraId="57C68453" w14:textId="77777777" w:rsidR="00F21D20" w:rsidRPr="00495A93" w:rsidRDefault="00F21D20" w:rsidP="00BC34EF">
            <w:pPr>
              <w:jc w:val="center"/>
              <w:rPr>
                <w:sz w:val="20"/>
                <w:szCs w:val="20"/>
              </w:rPr>
            </w:pPr>
            <w:r w:rsidRPr="006D13A7">
              <w:rPr>
                <w:b/>
                <w:sz w:val="20"/>
                <w:szCs w:val="20"/>
              </w:rPr>
              <w:t>Proficient (3)</w:t>
            </w:r>
          </w:p>
        </w:tc>
        <w:tc>
          <w:tcPr>
            <w:tcW w:w="2295" w:type="dxa"/>
            <w:shd w:val="clear" w:color="auto" w:fill="EEECE1" w:themeFill="background2"/>
          </w:tcPr>
          <w:p w14:paraId="2DD4450E" w14:textId="77777777" w:rsidR="00F21D20" w:rsidRPr="00495A93" w:rsidRDefault="00F21D20" w:rsidP="00BC34EF">
            <w:pPr>
              <w:jc w:val="center"/>
              <w:rPr>
                <w:b/>
                <w:sz w:val="20"/>
                <w:szCs w:val="20"/>
              </w:rPr>
            </w:pPr>
            <w:r w:rsidRPr="006D13A7">
              <w:rPr>
                <w:b/>
                <w:sz w:val="20"/>
                <w:szCs w:val="20"/>
              </w:rPr>
              <w:t>Emerging (2)</w:t>
            </w:r>
          </w:p>
        </w:tc>
        <w:tc>
          <w:tcPr>
            <w:tcW w:w="2285" w:type="dxa"/>
            <w:gridSpan w:val="2"/>
            <w:shd w:val="clear" w:color="auto" w:fill="EEECE1" w:themeFill="background2"/>
          </w:tcPr>
          <w:p w14:paraId="525C8CD7" w14:textId="77777777" w:rsidR="00F21D20" w:rsidRPr="00495A93" w:rsidRDefault="00F21D20" w:rsidP="00BC34EF">
            <w:pPr>
              <w:jc w:val="center"/>
              <w:rPr>
                <w:sz w:val="20"/>
                <w:szCs w:val="20"/>
              </w:rPr>
            </w:pPr>
            <w:r>
              <w:rPr>
                <w:b/>
                <w:sz w:val="20"/>
                <w:szCs w:val="20"/>
              </w:rPr>
              <w:t>Underdeveloped (1)</w:t>
            </w:r>
          </w:p>
        </w:tc>
        <w:tc>
          <w:tcPr>
            <w:tcW w:w="739" w:type="dxa"/>
            <w:shd w:val="clear" w:color="auto" w:fill="EEECE1" w:themeFill="background2"/>
          </w:tcPr>
          <w:p w14:paraId="206F2BF6" w14:textId="77777777" w:rsidR="00F21D20" w:rsidRDefault="00F21D20" w:rsidP="00BC34EF">
            <w:pPr>
              <w:jc w:val="center"/>
              <w:rPr>
                <w:b/>
                <w:sz w:val="20"/>
                <w:szCs w:val="20"/>
              </w:rPr>
            </w:pPr>
            <w:r>
              <w:rPr>
                <w:b/>
                <w:sz w:val="20"/>
                <w:szCs w:val="20"/>
              </w:rPr>
              <w:t xml:space="preserve">Not </w:t>
            </w:r>
          </w:p>
          <w:p w14:paraId="5D06460A" w14:textId="3BA7B546" w:rsidR="00F21D20" w:rsidRDefault="00F21D20" w:rsidP="00BC34EF">
            <w:pPr>
              <w:jc w:val="center"/>
              <w:rPr>
                <w:b/>
                <w:sz w:val="20"/>
                <w:szCs w:val="20"/>
              </w:rPr>
            </w:pPr>
            <w:proofErr w:type="spellStart"/>
            <w:r>
              <w:rPr>
                <w:b/>
                <w:sz w:val="20"/>
                <w:szCs w:val="20"/>
              </w:rPr>
              <w:t>Obs</w:t>
            </w:r>
            <w:proofErr w:type="spellEnd"/>
          </w:p>
        </w:tc>
        <w:tc>
          <w:tcPr>
            <w:tcW w:w="2520" w:type="dxa"/>
            <w:gridSpan w:val="2"/>
            <w:shd w:val="clear" w:color="auto" w:fill="EEECE1" w:themeFill="background2"/>
          </w:tcPr>
          <w:p w14:paraId="43940612" w14:textId="03C5F9A1" w:rsidR="00F21D20" w:rsidRPr="00495A93" w:rsidRDefault="00F21D20" w:rsidP="00BC34EF">
            <w:pPr>
              <w:jc w:val="center"/>
              <w:rPr>
                <w:b/>
                <w:sz w:val="20"/>
                <w:szCs w:val="20"/>
              </w:rPr>
            </w:pPr>
            <w:r>
              <w:rPr>
                <w:b/>
                <w:sz w:val="20"/>
                <w:szCs w:val="20"/>
              </w:rPr>
              <w:t>Rating</w:t>
            </w:r>
          </w:p>
        </w:tc>
      </w:tr>
      <w:tr w:rsidR="004E0FD6" w:rsidRPr="00495A93" w14:paraId="5668D29E" w14:textId="77777777" w:rsidTr="004E0FD6">
        <w:trPr>
          <w:trHeight w:val="215"/>
        </w:trPr>
        <w:tc>
          <w:tcPr>
            <w:tcW w:w="11406" w:type="dxa"/>
            <w:gridSpan w:val="5"/>
          </w:tcPr>
          <w:p w14:paraId="68E75742" w14:textId="77777777" w:rsidR="004E0FD6" w:rsidRPr="00495A93" w:rsidRDefault="004E0FD6" w:rsidP="00F21D20">
            <w:pPr>
              <w:rPr>
                <w:sz w:val="20"/>
                <w:szCs w:val="20"/>
              </w:rPr>
            </w:pPr>
            <w:r w:rsidRPr="00495A93">
              <w:rPr>
                <w:i/>
                <w:sz w:val="20"/>
                <w:szCs w:val="20"/>
              </w:rPr>
              <w:t xml:space="preserve">                                               The </w:t>
            </w:r>
            <w:r>
              <w:rPr>
                <w:i/>
                <w:sz w:val="20"/>
                <w:szCs w:val="20"/>
              </w:rPr>
              <w:t>intern</w:t>
            </w:r>
            <w:r w:rsidRPr="00495A93">
              <w:rPr>
                <w:i/>
                <w:sz w:val="20"/>
                <w:szCs w:val="20"/>
              </w:rPr>
              <w:t>…</w:t>
            </w:r>
          </w:p>
        </w:tc>
        <w:tc>
          <w:tcPr>
            <w:tcW w:w="752" w:type="dxa"/>
            <w:gridSpan w:val="2"/>
          </w:tcPr>
          <w:p w14:paraId="226AC14E" w14:textId="258B37C5" w:rsidR="004E0FD6" w:rsidRPr="00495A93" w:rsidRDefault="004E0FD6" w:rsidP="00F21D20">
            <w:pPr>
              <w:rPr>
                <w:sz w:val="20"/>
                <w:szCs w:val="20"/>
              </w:rPr>
            </w:pPr>
          </w:p>
        </w:tc>
        <w:tc>
          <w:tcPr>
            <w:tcW w:w="1247" w:type="dxa"/>
            <w:shd w:val="clear" w:color="auto" w:fill="EEECE1" w:themeFill="background2"/>
          </w:tcPr>
          <w:p w14:paraId="7467D91F" w14:textId="3BBD0629" w:rsidR="004E0FD6" w:rsidRPr="00495A93" w:rsidRDefault="004E0FD6" w:rsidP="00F21D20">
            <w:pPr>
              <w:jc w:val="center"/>
              <w:rPr>
                <w:sz w:val="20"/>
                <w:szCs w:val="20"/>
              </w:rPr>
            </w:pPr>
            <w:r w:rsidRPr="00B65226">
              <w:rPr>
                <w:b/>
                <w:bCs/>
                <w:sz w:val="20"/>
                <w:szCs w:val="20"/>
              </w:rPr>
              <w:t>Intern</w:t>
            </w:r>
          </w:p>
        </w:tc>
        <w:tc>
          <w:tcPr>
            <w:tcW w:w="1273" w:type="dxa"/>
            <w:shd w:val="clear" w:color="auto" w:fill="EEECE1" w:themeFill="background2"/>
          </w:tcPr>
          <w:p w14:paraId="11C53AAE" w14:textId="5DA232F3" w:rsidR="004E0FD6" w:rsidRPr="00495A93" w:rsidRDefault="004E0FD6" w:rsidP="00F21D20">
            <w:pPr>
              <w:jc w:val="center"/>
              <w:rPr>
                <w:sz w:val="20"/>
                <w:szCs w:val="20"/>
              </w:rPr>
            </w:pPr>
            <w:r w:rsidRPr="00B65226">
              <w:rPr>
                <w:b/>
                <w:bCs/>
                <w:sz w:val="20"/>
                <w:szCs w:val="20"/>
              </w:rPr>
              <w:t>CT</w:t>
            </w:r>
          </w:p>
        </w:tc>
      </w:tr>
      <w:tr w:rsidR="009F7B0C" w:rsidRPr="00495A93" w14:paraId="64941186" w14:textId="77777777" w:rsidTr="004E0FD6">
        <w:trPr>
          <w:trHeight w:val="1853"/>
        </w:trPr>
        <w:tc>
          <w:tcPr>
            <w:tcW w:w="0" w:type="auto"/>
            <w:shd w:val="clear" w:color="auto" w:fill="auto"/>
          </w:tcPr>
          <w:p w14:paraId="0E64D417" w14:textId="77777777" w:rsidR="00035153" w:rsidRPr="00495A93" w:rsidRDefault="00035153" w:rsidP="00B65226">
            <w:pPr>
              <w:widowControl w:val="0"/>
              <w:autoSpaceDE w:val="0"/>
              <w:autoSpaceDN w:val="0"/>
              <w:adjustRightInd w:val="0"/>
              <w:rPr>
                <w:rFonts w:cs="Times"/>
                <w:b/>
                <w:sz w:val="20"/>
                <w:szCs w:val="20"/>
              </w:rPr>
            </w:pPr>
            <w:r>
              <w:rPr>
                <w:b/>
                <w:sz w:val="20"/>
                <w:szCs w:val="20"/>
              </w:rPr>
              <w:t>Uses knowledge of</w:t>
            </w:r>
            <w:r w:rsidRPr="00495A93">
              <w:rPr>
                <w:b/>
                <w:sz w:val="20"/>
                <w:szCs w:val="20"/>
              </w:rPr>
              <w:t xml:space="preserve"> </w:t>
            </w:r>
            <w:r>
              <w:rPr>
                <w:b/>
                <w:sz w:val="20"/>
                <w:szCs w:val="20"/>
              </w:rPr>
              <w:t>students’ socioeconomic, cultural and ethnic differences to meet learning needs</w:t>
            </w:r>
          </w:p>
        </w:tc>
        <w:tc>
          <w:tcPr>
            <w:tcW w:w="0" w:type="auto"/>
          </w:tcPr>
          <w:p w14:paraId="4D291DEB" w14:textId="13553F6C" w:rsidR="00035153" w:rsidRPr="00A53B61" w:rsidRDefault="00035153" w:rsidP="00B65226">
            <w:pPr>
              <w:spacing w:before="100" w:beforeAutospacing="1"/>
              <w:rPr>
                <w:color w:val="E36C0A" w:themeColor="accent6" w:themeShade="BF"/>
                <w:sz w:val="20"/>
                <w:szCs w:val="20"/>
              </w:rPr>
            </w:pPr>
            <w:r w:rsidRPr="00495A93">
              <w:rPr>
                <w:sz w:val="20"/>
                <w:szCs w:val="20"/>
              </w:rPr>
              <w:t xml:space="preserve">anticipates individual learning needs by proactively differentiating instruction </w:t>
            </w:r>
            <w:r>
              <w:rPr>
                <w:sz w:val="20"/>
                <w:szCs w:val="20"/>
              </w:rPr>
              <w:t>using knowledge of learners’ socioeconomic, cultural and ethnic backgrounds</w:t>
            </w:r>
          </w:p>
        </w:tc>
        <w:tc>
          <w:tcPr>
            <w:tcW w:w="0" w:type="auto"/>
          </w:tcPr>
          <w:p w14:paraId="3037E17F" w14:textId="77777777" w:rsidR="00035153" w:rsidRPr="00A53B61" w:rsidRDefault="00035153" w:rsidP="00B65226">
            <w:pPr>
              <w:spacing w:before="100" w:beforeAutospacing="1"/>
              <w:rPr>
                <w:color w:val="E36C0A" w:themeColor="accent6" w:themeShade="BF"/>
                <w:sz w:val="20"/>
                <w:szCs w:val="20"/>
              </w:rPr>
            </w:pPr>
            <w:r w:rsidRPr="00495A93">
              <w:rPr>
                <w:sz w:val="20"/>
                <w:szCs w:val="20"/>
              </w:rPr>
              <w:t>demonstrates thorough knowledge that learners are individuals with differences in their backgrounds as well as their approaches to learning and performance</w:t>
            </w:r>
          </w:p>
        </w:tc>
        <w:tc>
          <w:tcPr>
            <w:tcW w:w="2295" w:type="dxa"/>
          </w:tcPr>
          <w:p w14:paraId="2DFE64EC" w14:textId="77777777" w:rsidR="00035153" w:rsidRPr="00A53B61" w:rsidRDefault="00035153" w:rsidP="00B65226">
            <w:pPr>
              <w:spacing w:before="100" w:beforeAutospacing="1"/>
              <w:rPr>
                <w:color w:val="E36C0A" w:themeColor="accent6" w:themeShade="BF"/>
                <w:sz w:val="20"/>
                <w:szCs w:val="20"/>
              </w:rPr>
            </w:pPr>
            <w:r w:rsidRPr="00495A93">
              <w:rPr>
                <w:sz w:val="20"/>
                <w:szCs w:val="20"/>
              </w:rPr>
              <w:t xml:space="preserve">demonstrates a basic </w:t>
            </w:r>
            <w:r>
              <w:rPr>
                <w:sz w:val="20"/>
                <w:szCs w:val="20"/>
              </w:rPr>
              <w:t xml:space="preserve">knowledge about </w:t>
            </w:r>
            <w:r w:rsidRPr="00495A93">
              <w:rPr>
                <w:sz w:val="20"/>
                <w:szCs w:val="20"/>
              </w:rPr>
              <w:t>learners</w:t>
            </w:r>
            <w:r>
              <w:rPr>
                <w:sz w:val="20"/>
                <w:szCs w:val="20"/>
              </w:rPr>
              <w:t>’ backgrounds and how to meet their learning needs</w:t>
            </w:r>
          </w:p>
        </w:tc>
        <w:tc>
          <w:tcPr>
            <w:tcW w:w="2272" w:type="dxa"/>
          </w:tcPr>
          <w:p w14:paraId="2C9AD57D" w14:textId="77777777" w:rsidR="00035153" w:rsidRPr="00A53B61" w:rsidRDefault="00035153" w:rsidP="00B65226">
            <w:pPr>
              <w:spacing w:before="100" w:beforeAutospacing="1"/>
              <w:rPr>
                <w:rFonts w:asciiTheme="minorHAnsi" w:hAnsiTheme="minorHAnsi" w:cstheme="minorHAnsi"/>
                <w:color w:val="E36C0A" w:themeColor="accent6" w:themeShade="BF"/>
                <w:sz w:val="20"/>
                <w:szCs w:val="20"/>
              </w:rPr>
            </w:pPr>
            <w:r>
              <w:rPr>
                <w:sz w:val="20"/>
                <w:szCs w:val="20"/>
              </w:rPr>
              <w:t>demonstrates minimal knowledge about learners’ backgrounds and how to meet their learning needs</w:t>
            </w:r>
          </w:p>
        </w:tc>
        <w:tc>
          <w:tcPr>
            <w:tcW w:w="752" w:type="dxa"/>
            <w:gridSpan w:val="2"/>
          </w:tcPr>
          <w:p w14:paraId="59B07208" w14:textId="77777777" w:rsidR="00035153" w:rsidRPr="00495A93" w:rsidRDefault="00035153" w:rsidP="00B65226">
            <w:pPr>
              <w:rPr>
                <w:sz w:val="20"/>
                <w:szCs w:val="20"/>
              </w:rPr>
            </w:pPr>
          </w:p>
        </w:tc>
        <w:tc>
          <w:tcPr>
            <w:tcW w:w="1247" w:type="dxa"/>
          </w:tcPr>
          <w:p w14:paraId="772A6665" w14:textId="01F81267" w:rsidR="00035153" w:rsidRPr="00B65226" w:rsidRDefault="00035153" w:rsidP="00CE1970">
            <w:pPr>
              <w:jc w:val="center"/>
              <w:rPr>
                <w:b/>
                <w:bCs/>
                <w:sz w:val="20"/>
                <w:szCs w:val="20"/>
              </w:rPr>
            </w:pPr>
          </w:p>
        </w:tc>
        <w:tc>
          <w:tcPr>
            <w:tcW w:w="1273" w:type="dxa"/>
          </w:tcPr>
          <w:p w14:paraId="4AFCF01B" w14:textId="4D02DD7E" w:rsidR="00035153" w:rsidRPr="00B65226" w:rsidRDefault="00035153" w:rsidP="00CE1970">
            <w:pPr>
              <w:jc w:val="center"/>
              <w:rPr>
                <w:b/>
                <w:bCs/>
                <w:sz w:val="20"/>
                <w:szCs w:val="20"/>
              </w:rPr>
            </w:pPr>
          </w:p>
        </w:tc>
      </w:tr>
      <w:tr w:rsidR="009F7B0C" w:rsidRPr="00495A93" w14:paraId="4B5AF0CD" w14:textId="77777777" w:rsidTr="004E0FD6">
        <w:trPr>
          <w:trHeight w:val="2303"/>
        </w:trPr>
        <w:tc>
          <w:tcPr>
            <w:tcW w:w="0" w:type="auto"/>
            <w:shd w:val="clear" w:color="auto" w:fill="auto"/>
          </w:tcPr>
          <w:p w14:paraId="1F713A17" w14:textId="77777777" w:rsidR="00035153" w:rsidRPr="00495A93" w:rsidRDefault="00035153" w:rsidP="00B65226">
            <w:pPr>
              <w:widowControl w:val="0"/>
              <w:autoSpaceDE w:val="0"/>
              <w:autoSpaceDN w:val="0"/>
              <w:adjustRightInd w:val="0"/>
              <w:rPr>
                <w:b/>
                <w:sz w:val="20"/>
                <w:szCs w:val="20"/>
              </w:rPr>
            </w:pPr>
            <w:r w:rsidRPr="00495A93">
              <w:rPr>
                <w:b/>
                <w:sz w:val="20"/>
                <w:szCs w:val="20"/>
              </w:rPr>
              <w:t>Exhibits fairness and belief that all students can learn</w:t>
            </w:r>
          </w:p>
        </w:tc>
        <w:tc>
          <w:tcPr>
            <w:tcW w:w="0" w:type="auto"/>
          </w:tcPr>
          <w:p w14:paraId="55CE5A39" w14:textId="77777777" w:rsidR="00035153" w:rsidRPr="00A53B61" w:rsidRDefault="00035153" w:rsidP="00B65226">
            <w:pPr>
              <w:spacing w:before="100" w:beforeAutospacing="1"/>
              <w:rPr>
                <w:color w:val="E36C0A" w:themeColor="accent6" w:themeShade="BF"/>
                <w:sz w:val="20"/>
                <w:szCs w:val="20"/>
              </w:rPr>
            </w:pPr>
            <w:r w:rsidRPr="00495A93">
              <w:rPr>
                <w:sz w:val="20"/>
                <w:szCs w:val="20"/>
              </w:rPr>
              <w:t>exhibits high expectations while designing and implementing instructional strategies to meet the diverse needs of all learners in a fair and respectful manner; consistently provides equitable opportunities to meet the needs of learners</w:t>
            </w:r>
          </w:p>
        </w:tc>
        <w:tc>
          <w:tcPr>
            <w:tcW w:w="0" w:type="auto"/>
          </w:tcPr>
          <w:p w14:paraId="7D217FEC" w14:textId="77777777" w:rsidR="00035153" w:rsidRPr="00A53B61" w:rsidRDefault="00035153" w:rsidP="00B65226">
            <w:pPr>
              <w:rPr>
                <w:color w:val="E36C0A" w:themeColor="accent6" w:themeShade="BF"/>
                <w:sz w:val="20"/>
                <w:szCs w:val="20"/>
              </w:rPr>
            </w:pPr>
            <w:r w:rsidRPr="00495A93">
              <w:rPr>
                <w:sz w:val="20"/>
                <w:szCs w:val="20"/>
              </w:rPr>
              <w:t xml:space="preserve">exhibits respect and high </w:t>
            </w:r>
            <w:r>
              <w:rPr>
                <w:sz w:val="20"/>
                <w:szCs w:val="20"/>
              </w:rPr>
              <w:t>expectations for each learner; c</w:t>
            </w:r>
            <w:r w:rsidRPr="00495A93">
              <w:rPr>
                <w:sz w:val="20"/>
                <w:szCs w:val="20"/>
              </w:rPr>
              <w:t xml:space="preserve">ommunicates with diverse learners in a fair and respectful manner; consistently provides equitable opportunities </w:t>
            </w:r>
            <w:r>
              <w:rPr>
                <w:sz w:val="20"/>
                <w:szCs w:val="20"/>
              </w:rPr>
              <w:t>to meet the diverse needs of learners</w:t>
            </w:r>
          </w:p>
        </w:tc>
        <w:tc>
          <w:tcPr>
            <w:tcW w:w="2295" w:type="dxa"/>
          </w:tcPr>
          <w:p w14:paraId="65A8BD09" w14:textId="77777777" w:rsidR="00035153" w:rsidRPr="00495A93" w:rsidRDefault="00035153" w:rsidP="00B65226">
            <w:pPr>
              <w:spacing w:before="100" w:beforeAutospacing="1"/>
              <w:rPr>
                <w:sz w:val="20"/>
                <w:szCs w:val="20"/>
              </w:rPr>
            </w:pPr>
            <w:r w:rsidRPr="00495A93">
              <w:rPr>
                <w:sz w:val="20"/>
                <w:szCs w:val="20"/>
              </w:rPr>
              <w:t xml:space="preserve">communicates with diverse learners in a fair and respectful manner; provides occasionally equitable opportunities to </w:t>
            </w:r>
            <w:r>
              <w:rPr>
                <w:sz w:val="20"/>
                <w:szCs w:val="20"/>
              </w:rPr>
              <w:t>meet the diverse needs of learners</w:t>
            </w:r>
          </w:p>
          <w:p w14:paraId="1568E720" w14:textId="77777777" w:rsidR="00035153" w:rsidRPr="00A53B61" w:rsidRDefault="00035153" w:rsidP="00B65226">
            <w:pPr>
              <w:spacing w:before="100" w:beforeAutospacing="1"/>
              <w:rPr>
                <w:color w:val="E36C0A" w:themeColor="accent6" w:themeShade="BF"/>
                <w:sz w:val="20"/>
                <w:szCs w:val="20"/>
              </w:rPr>
            </w:pPr>
          </w:p>
        </w:tc>
        <w:tc>
          <w:tcPr>
            <w:tcW w:w="2272" w:type="dxa"/>
          </w:tcPr>
          <w:p w14:paraId="26FCD8CA" w14:textId="77777777" w:rsidR="00035153" w:rsidRPr="00A53B61" w:rsidRDefault="00035153" w:rsidP="00B65226">
            <w:pPr>
              <w:rPr>
                <w:color w:val="E36C0A" w:themeColor="accent6" w:themeShade="BF"/>
                <w:sz w:val="20"/>
                <w:szCs w:val="20"/>
              </w:rPr>
            </w:pPr>
            <w:r w:rsidRPr="00495A93">
              <w:rPr>
                <w:sz w:val="20"/>
                <w:szCs w:val="20"/>
              </w:rPr>
              <w:t xml:space="preserve">communicates with diverse learners in an unfair and disrespectful manner; provides inequitable opportunities to </w:t>
            </w:r>
            <w:r>
              <w:rPr>
                <w:sz w:val="20"/>
                <w:szCs w:val="20"/>
              </w:rPr>
              <w:t>meet the diverse needs of learners</w:t>
            </w:r>
          </w:p>
        </w:tc>
        <w:tc>
          <w:tcPr>
            <w:tcW w:w="752" w:type="dxa"/>
            <w:gridSpan w:val="2"/>
          </w:tcPr>
          <w:p w14:paraId="4728FC3C" w14:textId="77777777" w:rsidR="00035153" w:rsidRPr="00495A93" w:rsidRDefault="00035153" w:rsidP="00B65226">
            <w:pPr>
              <w:rPr>
                <w:sz w:val="20"/>
                <w:szCs w:val="20"/>
              </w:rPr>
            </w:pPr>
          </w:p>
        </w:tc>
        <w:tc>
          <w:tcPr>
            <w:tcW w:w="1247" w:type="dxa"/>
          </w:tcPr>
          <w:p w14:paraId="04530ED0" w14:textId="61E68A3D" w:rsidR="00035153" w:rsidRPr="00B65226" w:rsidRDefault="00035153" w:rsidP="00CE1970">
            <w:pPr>
              <w:jc w:val="center"/>
              <w:rPr>
                <w:b/>
                <w:bCs/>
                <w:sz w:val="20"/>
                <w:szCs w:val="20"/>
              </w:rPr>
            </w:pPr>
          </w:p>
        </w:tc>
        <w:tc>
          <w:tcPr>
            <w:tcW w:w="1273" w:type="dxa"/>
          </w:tcPr>
          <w:p w14:paraId="4D1575F4" w14:textId="665B916A" w:rsidR="00035153" w:rsidRPr="00B65226" w:rsidRDefault="00035153" w:rsidP="00CE1970">
            <w:pPr>
              <w:jc w:val="center"/>
              <w:rPr>
                <w:b/>
                <w:bCs/>
                <w:sz w:val="20"/>
                <w:szCs w:val="20"/>
              </w:rPr>
            </w:pPr>
          </w:p>
        </w:tc>
      </w:tr>
      <w:tr w:rsidR="002E7877" w:rsidRPr="00495A93" w14:paraId="1B772B67" w14:textId="77777777" w:rsidTr="009F7B0C">
        <w:tc>
          <w:tcPr>
            <w:tcW w:w="12158" w:type="dxa"/>
            <w:gridSpan w:val="7"/>
            <w:shd w:val="clear" w:color="auto" w:fill="EEECE1" w:themeFill="background2"/>
          </w:tcPr>
          <w:p w14:paraId="24AAB396" w14:textId="0ECB15E3" w:rsidR="002E7877" w:rsidRPr="00B65226" w:rsidRDefault="002E7877" w:rsidP="002E7877">
            <w:pPr>
              <w:jc w:val="center"/>
              <w:rPr>
                <w:b/>
                <w:sz w:val="20"/>
                <w:szCs w:val="20"/>
              </w:rPr>
            </w:pPr>
            <w:r w:rsidRPr="00495A93">
              <w:rPr>
                <w:rFonts w:eastAsia="MS Mincho" w:cs="MS Mincho"/>
                <w:i/>
                <w:sz w:val="20"/>
                <w:szCs w:val="20"/>
              </w:rPr>
              <w:t xml:space="preserve">*The overall </w:t>
            </w:r>
            <w:r>
              <w:rPr>
                <w:rFonts w:eastAsia="MS Mincho" w:cs="MS Mincho"/>
                <w:i/>
                <w:sz w:val="20"/>
                <w:szCs w:val="20"/>
              </w:rPr>
              <w:t>rating</w:t>
            </w:r>
            <w:r w:rsidRPr="00495A93">
              <w:rPr>
                <w:rFonts w:eastAsia="MS Mincho" w:cs="MS Mincho"/>
                <w:i/>
                <w:sz w:val="20"/>
                <w:szCs w:val="20"/>
              </w:rPr>
              <w:t xml:space="preserve"> will be calculated as an average of the </w:t>
            </w:r>
            <w:r>
              <w:rPr>
                <w:rFonts w:eastAsia="MS Mincho" w:cs="MS Mincho"/>
                <w:i/>
                <w:sz w:val="20"/>
                <w:szCs w:val="20"/>
              </w:rPr>
              <w:t>rating</w:t>
            </w:r>
            <w:r w:rsidRPr="00495A93">
              <w:rPr>
                <w:rFonts w:eastAsia="MS Mincho" w:cs="MS Mincho"/>
                <w:i/>
                <w:sz w:val="20"/>
                <w:szCs w:val="20"/>
              </w:rPr>
              <w:t>s for this standard</w:t>
            </w:r>
            <w:r>
              <w:rPr>
                <w:rFonts w:eastAsia="MS Mincho" w:cs="MS Mincho"/>
                <w:i/>
                <w:sz w:val="20"/>
                <w:szCs w:val="20"/>
              </w:rPr>
              <w:t>.</w:t>
            </w:r>
          </w:p>
        </w:tc>
        <w:tc>
          <w:tcPr>
            <w:tcW w:w="2520" w:type="dxa"/>
            <w:gridSpan w:val="2"/>
            <w:shd w:val="clear" w:color="auto" w:fill="EEECE1" w:themeFill="background2"/>
          </w:tcPr>
          <w:p w14:paraId="7AD4B62C" w14:textId="3BD8325A" w:rsidR="002E7877" w:rsidRPr="00495A93" w:rsidRDefault="002E7877" w:rsidP="00035153">
            <w:pPr>
              <w:jc w:val="center"/>
              <w:rPr>
                <w:b/>
                <w:sz w:val="20"/>
                <w:szCs w:val="20"/>
              </w:rPr>
            </w:pPr>
            <w:r>
              <w:rPr>
                <w:b/>
                <w:sz w:val="20"/>
                <w:szCs w:val="20"/>
              </w:rPr>
              <w:t>Overall Rating</w:t>
            </w:r>
          </w:p>
        </w:tc>
      </w:tr>
      <w:tr w:rsidR="008B63AE" w:rsidRPr="00495A93" w14:paraId="19CAB23A" w14:textId="77777777" w:rsidTr="00F21D20">
        <w:trPr>
          <w:trHeight w:val="198"/>
        </w:trPr>
        <w:tc>
          <w:tcPr>
            <w:tcW w:w="12158" w:type="dxa"/>
            <w:gridSpan w:val="7"/>
            <w:vMerge w:val="restart"/>
            <w:shd w:val="clear" w:color="auto" w:fill="FFFFFF" w:themeFill="background1"/>
          </w:tcPr>
          <w:p w14:paraId="0A15C4CA" w14:textId="77777777" w:rsidR="008B63AE" w:rsidRDefault="008B63AE" w:rsidP="002E7877">
            <w:pPr>
              <w:rPr>
                <w:sz w:val="20"/>
                <w:szCs w:val="20"/>
              </w:rPr>
            </w:pPr>
            <w:r w:rsidRPr="00495A93">
              <w:rPr>
                <w:rFonts w:cs="Times"/>
                <w:b/>
                <w:bCs/>
                <w:sz w:val="20"/>
                <w:szCs w:val="20"/>
              </w:rPr>
              <w:t>Standard #2: Learning Differences</w:t>
            </w:r>
            <w:r w:rsidRPr="00495A93">
              <w:rPr>
                <w:sz w:val="20"/>
                <w:szCs w:val="20"/>
              </w:rPr>
              <w:t xml:space="preserve">. The teacher uses understanding of individual differences and diverse communities to ensure inclusive learning environments that allow each learner to meet high standards. </w:t>
            </w:r>
          </w:p>
          <w:p w14:paraId="13F75F00" w14:textId="77777777" w:rsidR="008B63AE" w:rsidRDefault="008B63AE" w:rsidP="002E7877">
            <w:pPr>
              <w:rPr>
                <w:b/>
                <w:sz w:val="20"/>
                <w:szCs w:val="20"/>
              </w:rPr>
            </w:pPr>
          </w:p>
          <w:p w14:paraId="4EF99BD7" w14:textId="002B30AF" w:rsidR="008B63AE" w:rsidRPr="00495A93" w:rsidRDefault="008B63AE" w:rsidP="002E7877">
            <w:pPr>
              <w:rPr>
                <w:b/>
                <w:sz w:val="20"/>
                <w:szCs w:val="20"/>
              </w:rPr>
            </w:pPr>
          </w:p>
        </w:tc>
        <w:tc>
          <w:tcPr>
            <w:tcW w:w="1247" w:type="dxa"/>
            <w:shd w:val="clear" w:color="auto" w:fill="EEECE1" w:themeFill="background2"/>
          </w:tcPr>
          <w:p w14:paraId="00865F43" w14:textId="0BEA59D1" w:rsidR="008B63AE" w:rsidRPr="00B65226" w:rsidRDefault="008B63AE" w:rsidP="00035153">
            <w:pPr>
              <w:jc w:val="center"/>
              <w:rPr>
                <w:b/>
                <w:sz w:val="20"/>
                <w:szCs w:val="20"/>
              </w:rPr>
            </w:pPr>
            <w:r w:rsidRPr="00B65226">
              <w:rPr>
                <w:b/>
                <w:bCs/>
                <w:sz w:val="20"/>
                <w:szCs w:val="20"/>
              </w:rPr>
              <w:t>Intern</w:t>
            </w:r>
          </w:p>
        </w:tc>
        <w:tc>
          <w:tcPr>
            <w:tcW w:w="1273" w:type="dxa"/>
            <w:shd w:val="clear" w:color="auto" w:fill="EEECE1" w:themeFill="background2"/>
          </w:tcPr>
          <w:p w14:paraId="58DC62E4" w14:textId="38846365" w:rsidR="008B63AE" w:rsidRPr="00B65226" w:rsidRDefault="008B63AE" w:rsidP="00035153">
            <w:pPr>
              <w:jc w:val="center"/>
              <w:rPr>
                <w:b/>
                <w:sz w:val="20"/>
                <w:szCs w:val="20"/>
              </w:rPr>
            </w:pPr>
            <w:r w:rsidRPr="00B65226">
              <w:rPr>
                <w:b/>
                <w:bCs/>
                <w:sz w:val="20"/>
                <w:szCs w:val="20"/>
              </w:rPr>
              <w:t>CT</w:t>
            </w:r>
          </w:p>
        </w:tc>
      </w:tr>
      <w:tr w:rsidR="008B63AE" w:rsidRPr="00495A93" w14:paraId="21BAD1F3" w14:textId="77777777" w:rsidTr="00F21D20">
        <w:trPr>
          <w:trHeight w:val="197"/>
        </w:trPr>
        <w:tc>
          <w:tcPr>
            <w:tcW w:w="12158" w:type="dxa"/>
            <w:gridSpan w:val="7"/>
            <w:vMerge/>
            <w:shd w:val="clear" w:color="auto" w:fill="FFFFFF" w:themeFill="background1"/>
          </w:tcPr>
          <w:p w14:paraId="4F447259" w14:textId="77777777" w:rsidR="008B63AE" w:rsidRPr="00495A93" w:rsidRDefault="008B63AE" w:rsidP="002E7877">
            <w:pPr>
              <w:rPr>
                <w:rFonts w:cs="Times"/>
                <w:b/>
                <w:bCs/>
                <w:sz w:val="20"/>
                <w:szCs w:val="20"/>
              </w:rPr>
            </w:pPr>
          </w:p>
        </w:tc>
        <w:tc>
          <w:tcPr>
            <w:tcW w:w="1247" w:type="dxa"/>
            <w:shd w:val="clear" w:color="auto" w:fill="FFFFFF" w:themeFill="background1"/>
          </w:tcPr>
          <w:p w14:paraId="0FE39454" w14:textId="77777777" w:rsidR="008B63AE" w:rsidRPr="00B65226" w:rsidRDefault="008B63AE" w:rsidP="00035153">
            <w:pPr>
              <w:jc w:val="center"/>
              <w:rPr>
                <w:b/>
                <w:bCs/>
                <w:sz w:val="20"/>
                <w:szCs w:val="20"/>
              </w:rPr>
            </w:pPr>
          </w:p>
        </w:tc>
        <w:tc>
          <w:tcPr>
            <w:tcW w:w="1273" w:type="dxa"/>
            <w:shd w:val="clear" w:color="auto" w:fill="FFFFFF" w:themeFill="background1"/>
          </w:tcPr>
          <w:p w14:paraId="28BE25BF" w14:textId="77777777" w:rsidR="008B63AE" w:rsidRPr="00B65226" w:rsidRDefault="008B63AE" w:rsidP="00035153">
            <w:pPr>
              <w:jc w:val="center"/>
              <w:rPr>
                <w:b/>
                <w:bCs/>
                <w:sz w:val="20"/>
                <w:szCs w:val="20"/>
              </w:rPr>
            </w:pPr>
          </w:p>
        </w:tc>
      </w:tr>
      <w:tr w:rsidR="00035153" w:rsidRPr="00495A93" w14:paraId="65144392" w14:textId="77777777" w:rsidTr="009F7B0C">
        <w:trPr>
          <w:trHeight w:val="584"/>
        </w:trPr>
        <w:tc>
          <w:tcPr>
            <w:tcW w:w="14678" w:type="dxa"/>
            <w:gridSpan w:val="9"/>
          </w:tcPr>
          <w:p w14:paraId="13FBDB31" w14:textId="20135858" w:rsidR="00035153" w:rsidRPr="004E2F5A" w:rsidRDefault="00035153" w:rsidP="00035153">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#2</w:t>
            </w:r>
            <w:r w:rsidRPr="004E2F5A">
              <w:rPr>
                <w:rFonts w:ascii="Garamond" w:hAnsi="Garamond"/>
                <w:sz w:val="22"/>
                <w:szCs w:val="22"/>
                <w:u w:val="single"/>
              </w:rPr>
              <w:t>:</w:t>
            </w:r>
          </w:p>
          <w:p w14:paraId="1D5B073E"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831A1A7" w14:textId="77777777" w:rsidR="006F244D" w:rsidRPr="004E2F5A" w:rsidRDefault="006F244D" w:rsidP="006F244D">
            <w:pPr>
              <w:tabs>
                <w:tab w:val="left" w:pos="1453"/>
              </w:tabs>
              <w:ind w:left="-180"/>
              <w:rPr>
                <w:rFonts w:ascii="Garamond" w:hAnsi="Garamond"/>
                <w:sz w:val="22"/>
                <w:szCs w:val="22"/>
              </w:rPr>
            </w:pPr>
          </w:p>
          <w:p w14:paraId="33134C20"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065C33E8" w14:textId="77777777" w:rsidR="006F244D" w:rsidRPr="006F244D" w:rsidRDefault="006F244D" w:rsidP="006F244D">
            <w:pPr>
              <w:pStyle w:val="ListParagraph"/>
              <w:numPr>
                <w:ilvl w:val="0"/>
                <w:numId w:val="25"/>
              </w:numPr>
              <w:ind w:left="728"/>
              <w:rPr>
                <w:rFonts w:ascii="Garamond" w:hAnsi="Garamond"/>
              </w:rPr>
            </w:pPr>
          </w:p>
          <w:p w14:paraId="1A3FFB50" w14:textId="77777777" w:rsidR="006F244D" w:rsidRDefault="006F244D" w:rsidP="006F244D">
            <w:pPr>
              <w:rPr>
                <w:rFonts w:ascii="Garamond" w:hAnsi="Garamond"/>
                <w:sz w:val="22"/>
                <w:szCs w:val="22"/>
              </w:rPr>
            </w:pPr>
          </w:p>
          <w:p w14:paraId="2398F019"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D3FC639" w14:textId="77777777" w:rsidR="006F244D" w:rsidRPr="006F244D" w:rsidRDefault="006F244D" w:rsidP="006F244D">
            <w:pPr>
              <w:pStyle w:val="ListParagraph"/>
              <w:numPr>
                <w:ilvl w:val="0"/>
                <w:numId w:val="25"/>
              </w:numPr>
              <w:ind w:left="728"/>
              <w:rPr>
                <w:rFonts w:ascii="Garamond" w:hAnsi="Garamond"/>
              </w:rPr>
            </w:pPr>
          </w:p>
          <w:p w14:paraId="4E00F0DE" w14:textId="77777777" w:rsidR="00035153" w:rsidRDefault="00035153" w:rsidP="00035153">
            <w:pPr>
              <w:rPr>
                <w:rFonts w:cs="Times"/>
                <w:b/>
                <w:bCs/>
                <w:sz w:val="20"/>
                <w:szCs w:val="20"/>
              </w:rPr>
            </w:pPr>
          </w:p>
          <w:p w14:paraId="4D5C32C3" w14:textId="77777777" w:rsidR="00035153" w:rsidRPr="00495A93" w:rsidRDefault="00035153" w:rsidP="00035153">
            <w:pPr>
              <w:rPr>
                <w:sz w:val="20"/>
                <w:szCs w:val="20"/>
              </w:rPr>
            </w:pPr>
          </w:p>
        </w:tc>
      </w:tr>
    </w:tbl>
    <w:p w14:paraId="58E96909" w14:textId="77777777" w:rsidR="00591DB1" w:rsidRPr="00AB1E62" w:rsidRDefault="00591DB1" w:rsidP="00591DB1">
      <w:pPr>
        <w:rPr>
          <w:b/>
        </w:rPr>
      </w:pPr>
    </w:p>
    <w:p w14:paraId="0D6F606E" w14:textId="77777777" w:rsidR="00591DB1" w:rsidRPr="00AB1E62" w:rsidRDefault="00591DB1" w:rsidP="00591DB1">
      <w:pPr>
        <w:rPr>
          <w:b/>
        </w:rPr>
      </w:pPr>
      <w:r w:rsidRPr="00AB1E62">
        <w:rPr>
          <w:b/>
        </w:rPr>
        <w:br w:type="page"/>
      </w:r>
    </w:p>
    <w:p w14:paraId="70DECBA0" w14:textId="2ADF654E" w:rsidR="00BC34EF" w:rsidRPr="00B41FB4" w:rsidRDefault="00BC34EF" w:rsidP="00BC34EF">
      <w:pPr>
        <w:rPr>
          <w:b/>
          <w:bCs/>
          <w:i/>
          <w:sz w:val="28"/>
          <w:szCs w:val="28"/>
        </w:rPr>
      </w:pPr>
      <w:r w:rsidRPr="00BC34EF">
        <w:rPr>
          <w:b/>
          <w:bCs/>
          <w:i/>
          <w:sz w:val="28"/>
          <w:szCs w:val="28"/>
        </w:rPr>
        <w:t>Standard #3: Learning Environments</w:t>
      </w:r>
    </w:p>
    <w:tbl>
      <w:tblPr>
        <w:tblStyle w:val="TableGrid"/>
        <w:tblW w:w="14665" w:type="dxa"/>
        <w:tblCellMar>
          <w:left w:w="72" w:type="dxa"/>
          <w:right w:w="72" w:type="dxa"/>
        </w:tblCellMar>
        <w:tblLook w:val="04A0" w:firstRow="1" w:lastRow="0" w:firstColumn="1" w:lastColumn="0" w:noHBand="0" w:noVBand="1"/>
      </w:tblPr>
      <w:tblGrid>
        <w:gridCol w:w="2155"/>
        <w:gridCol w:w="2610"/>
        <w:gridCol w:w="2520"/>
        <w:gridCol w:w="2340"/>
        <w:gridCol w:w="2520"/>
        <w:gridCol w:w="810"/>
        <w:gridCol w:w="855"/>
        <w:gridCol w:w="855"/>
      </w:tblGrid>
      <w:tr w:rsidR="004E0FD6" w:rsidRPr="00AB1E62" w14:paraId="65D8046D" w14:textId="77777777" w:rsidTr="00870F72">
        <w:trPr>
          <w:trHeight w:val="470"/>
        </w:trPr>
        <w:tc>
          <w:tcPr>
            <w:tcW w:w="2155" w:type="dxa"/>
            <w:shd w:val="clear" w:color="auto" w:fill="EEECE1" w:themeFill="background2"/>
          </w:tcPr>
          <w:p w14:paraId="2E36A399" w14:textId="77777777" w:rsidR="004E0FD6" w:rsidRDefault="004E0FD6" w:rsidP="009F7B0C">
            <w:pPr>
              <w:widowControl w:val="0"/>
              <w:autoSpaceDE w:val="0"/>
              <w:autoSpaceDN w:val="0"/>
              <w:adjustRightInd w:val="0"/>
              <w:rPr>
                <w:b/>
                <w:sz w:val="20"/>
                <w:szCs w:val="20"/>
              </w:rPr>
            </w:pPr>
            <w:proofErr w:type="spellStart"/>
            <w:r w:rsidRPr="00AB1E62">
              <w:rPr>
                <w:b/>
                <w:sz w:val="20"/>
                <w:szCs w:val="20"/>
              </w:rPr>
              <w:t>InTASC</w:t>
            </w:r>
            <w:proofErr w:type="spellEnd"/>
          </w:p>
          <w:p w14:paraId="012F02C5" w14:textId="77777777" w:rsidR="004E0FD6" w:rsidRPr="00AB1E62" w:rsidRDefault="004E0FD6" w:rsidP="009F7B0C">
            <w:pPr>
              <w:widowControl w:val="0"/>
              <w:autoSpaceDE w:val="0"/>
              <w:autoSpaceDN w:val="0"/>
              <w:adjustRightInd w:val="0"/>
              <w:rPr>
                <w:b/>
                <w:sz w:val="20"/>
                <w:szCs w:val="20"/>
              </w:rPr>
            </w:pPr>
            <w:r w:rsidRPr="00AB1E62">
              <w:rPr>
                <w:b/>
                <w:sz w:val="20"/>
                <w:szCs w:val="20"/>
              </w:rPr>
              <w:t>Standard 4</w:t>
            </w:r>
          </w:p>
        </w:tc>
        <w:tc>
          <w:tcPr>
            <w:tcW w:w="2610" w:type="dxa"/>
            <w:shd w:val="clear" w:color="auto" w:fill="EEECE1" w:themeFill="background2"/>
          </w:tcPr>
          <w:p w14:paraId="0389FF69" w14:textId="77777777" w:rsidR="004E0FD6" w:rsidRPr="00AB1E62" w:rsidRDefault="004E0FD6" w:rsidP="009F7B0C">
            <w:pPr>
              <w:jc w:val="center"/>
              <w:rPr>
                <w:sz w:val="20"/>
                <w:szCs w:val="20"/>
              </w:rPr>
            </w:pPr>
            <w:r w:rsidRPr="006D13A7">
              <w:rPr>
                <w:b/>
                <w:sz w:val="20"/>
                <w:szCs w:val="20"/>
              </w:rPr>
              <w:t>Distinguished (4)</w:t>
            </w:r>
          </w:p>
        </w:tc>
        <w:tc>
          <w:tcPr>
            <w:tcW w:w="2520" w:type="dxa"/>
            <w:shd w:val="clear" w:color="auto" w:fill="EEECE1" w:themeFill="background2"/>
          </w:tcPr>
          <w:p w14:paraId="152ACAF8" w14:textId="77777777" w:rsidR="004E0FD6" w:rsidRPr="00AB1E62" w:rsidRDefault="004E0FD6" w:rsidP="009F7B0C">
            <w:pPr>
              <w:jc w:val="center"/>
              <w:rPr>
                <w:sz w:val="20"/>
                <w:szCs w:val="20"/>
              </w:rPr>
            </w:pPr>
            <w:r w:rsidRPr="006D13A7">
              <w:rPr>
                <w:b/>
                <w:sz w:val="20"/>
                <w:szCs w:val="20"/>
              </w:rPr>
              <w:t>Proficient (3)</w:t>
            </w:r>
          </w:p>
        </w:tc>
        <w:tc>
          <w:tcPr>
            <w:tcW w:w="2340" w:type="dxa"/>
            <w:shd w:val="clear" w:color="auto" w:fill="EEECE1" w:themeFill="background2"/>
          </w:tcPr>
          <w:p w14:paraId="519CF51F" w14:textId="77777777" w:rsidR="004E0FD6" w:rsidRPr="00AB1E62" w:rsidRDefault="004E0FD6" w:rsidP="009F7B0C">
            <w:pPr>
              <w:jc w:val="center"/>
              <w:rPr>
                <w:b/>
                <w:sz w:val="20"/>
                <w:szCs w:val="20"/>
              </w:rPr>
            </w:pPr>
            <w:r w:rsidRPr="006D13A7">
              <w:rPr>
                <w:b/>
                <w:sz w:val="20"/>
                <w:szCs w:val="20"/>
              </w:rPr>
              <w:t>Emerging (2)</w:t>
            </w:r>
          </w:p>
        </w:tc>
        <w:tc>
          <w:tcPr>
            <w:tcW w:w="2520" w:type="dxa"/>
            <w:shd w:val="clear" w:color="auto" w:fill="EEECE1" w:themeFill="background2"/>
          </w:tcPr>
          <w:p w14:paraId="48EA7C8C" w14:textId="77777777" w:rsidR="004E0FD6" w:rsidRPr="00AB1E62" w:rsidRDefault="004E0FD6" w:rsidP="009F7B0C">
            <w:pPr>
              <w:jc w:val="center"/>
              <w:rPr>
                <w:sz w:val="20"/>
                <w:szCs w:val="20"/>
              </w:rPr>
            </w:pPr>
            <w:r>
              <w:rPr>
                <w:b/>
                <w:sz w:val="20"/>
                <w:szCs w:val="20"/>
              </w:rPr>
              <w:t>Underdeveloped (1)</w:t>
            </w:r>
          </w:p>
        </w:tc>
        <w:tc>
          <w:tcPr>
            <w:tcW w:w="810" w:type="dxa"/>
            <w:shd w:val="clear" w:color="auto" w:fill="EEECE1" w:themeFill="background2"/>
          </w:tcPr>
          <w:p w14:paraId="38C2CA40" w14:textId="1841AF05" w:rsidR="004E0FD6" w:rsidRDefault="004E0FD6" w:rsidP="009F7B0C">
            <w:pPr>
              <w:jc w:val="center"/>
              <w:rPr>
                <w:b/>
                <w:sz w:val="20"/>
                <w:szCs w:val="20"/>
              </w:rPr>
            </w:pPr>
            <w:r>
              <w:rPr>
                <w:b/>
                <w:sz w:val="20"/>
                <w:szCs w:val="20"/>
              </w:rPr>
              <w:t xml:space="preserve">Not </w:t>
            </w:r>
            <w:proofErr w:type="spellStart"/>
            <w:r>
              <w:rPr>
                <w:b/>
                <w:sz w:val="20"/>
                <w:szCs w:val="20"/>
              </w:rPr>
              <w:t>Obs</w:t>
            </w:r>
            <w:proofErr w:type="spellEnd"/>
          </w:p>
        </w:tc>
        <w:tc>
          <w:tcPr>
            <w:tcW w:w="1710" w:type="dxa"/>
            <w:gridSpan w:val="2"/>
            <w:shd w:val="clear" w:color="auto" w:fill="EEECE1" w:themeFill="background2"/>
          </w:tcPr>
          <w:p w14:paraId="66B8F3E1" w14:textId="1050689D" w:rsidR="004E0FD6" w:rsidRDefault="004E0FD6" w:rsidP="009F7B0C">
            <w:pPr>
              <w:jc w:val="center"/>
              <w:rPr>
                <w:b/>
                <w:sz w:val="20"/>
                <w:szCs w:val="20"/>
              </w:rPr>
            </w:pPr>
            <w:r>
              <w:rPr>
                <w:b/>
                <w:sz w:val="20"/>
                <w:szCs w:val="20"/>
              </w:rPr>
              <w:t>Rating</w:t>
            </w:r>
          </w:p>
        </w:tc>
      </w:tr>
      <w:tr w:rsidR="004E0FD6" w:rsidRPr="00AB1E62" w14:paraId="3863244C" w14:textId="77777777" w:rsidTr="004E0FD6">
        <w:trPr>
          <w:trHeight w:val="242"/>
        </w:trPr>
        <w:tc>
          <w:tcPr>
            <w:tcW w:w="12145" w:type="dxa"/>
            <w:gridSpan w:val="5"/>
          </w:tcPr>
          <w:p w14:paraId="66BDD614" w14:textId="77777777" w:rsidR="004E0FD6" w:rsidRPr="00AB1E62" w:rsidRDefault="004E0FD6" w:rsidP="004E0FD6">
            <w:pPr>
              <w:rPr>
                <w:sz w:val="20"/>
                <w:szCs w:val="20"/>
              </w:rPr>
            </w:pPr>
            <w:r w:rsidRPr="00AB1E62">
              <w:rPr>
                <w:i/>
                <w:sz w:val="20"/>
                <w:szCs w:val="20"/>
              </w:rPr>
              <w:t xml:space="preserve">                                                  The </w:t>
            </w:r>
            <w:r>
              <w:rPr>
                <w:i/>
                <w:sz w:val="20"/>
                <w:szCs w:val="20"/>
              </w:rPr>
              <w:t>intern</w:t>
            </w:r>
            <w:r w:rsidRPr="00AB1E62">
              <w:rPr>
                <w:i/>
                <w:sz w:val="20"/>
                <w:szCs w:val="20"/>
              </w:rPr>
              <w:t>…</w:t>
            </w:r>
          </w:p>
        </w:tc>
        <w:tc>
          <w:tcPr>
            <w:tcW w:w="810" w:type="dxa"/>
          </w:tcPr>
          <w:p w14:paraId="79EE9194" w14:textId="74A48637" w:rsidR="004E0FD6" w:rsidRPr="00AB1E62" w:rsidRDefault="004E0FD6" w:rsidP="004E0FD6">
            <w:pPr>
              <w:rPr>
                <w:sz w:val="20"/>
                <w:szCs w:val="20"/>
              </w:rPr>
            </w:pPr>
          </w:p>
        </w:tc>
        <w:tc>
          <w:tcPr>
            <w:tcW w:w="855" w:type="dxa"/>
            <w:shd w:val="clear" w:color="auto" w:fill="EEECE1" w:themeFill="background2"/>
          </w:tcPr>
          <w:p w14:paraId="62D02809" w14:textId="76582ABB" w:rsidR="004E0FD6" w:rsidRPr="00AB1E62" w:rsidRDefault="004E0FD6" w:rsidP="004E0FD6">
            <w:pPr>
              <w:jc w:val="center"/>
              <w:rPr>
                <w:sz w:val="20"/>
                <w:szCs w:val="20"/>
              </w:rPr>
            </w:pPr>
            <w:r w:rsidRPr="00B65226">
              <w:rPr>
                <w:b/>
                <w:bCs/>
                <w:sz w:val="20"/>
                <w:szCs w:val="20"/>
              </w:rPr>
              <w:t>Intern</w:t>
            </w:r>
          </w:p>
        </w:tc>
        <w:tc>
          <w:tcPr>
            <w:tcW w:w="855" w:type="dxa"/>
            <w:shd w:val="clear" w:color="auto" w:fill="EEECE1" w:themeFill="background2"/>
          </w:tcPr>
          <w:p w14:paraId="2B2EAB02" w14:textId="2F6C45E4" w:rsidR="004E0FD6" w:rsidRPr="00AB1E62" w:rsidRDefault="004E0FD6" w:rsidP="004E0FD6">
            <w:pPr>
              <w:jc w:val="center"/>
              <w:rPr>
                <w:sz w:val="20"/>
                <w:szCs w:val="20"/>
              </w:rPr>
            </w:pPr>
            <w:r w:rsidRPr="00B65226">
              <w:rPr>
                <w:b/>
                <w:bCs/>
                <w:sz w:val="20"/>
                <w:szCs w:val="20"/>
              </w:rPr>
              <w:t>CT</w:t>
            </w:r>
          </w:p>
        </w:tc>
      </w:tr>
      <w:tr w:rsidR="00F21D20" w:rsidRPr="00AB1E62" w14:paraId="43DA418D" w14:textId="77777777" w:rsidTr="004E0FD6">
        <w:trPr>
          <w:trHeight w:val="611"/>
        </w:trPr>
        <w:tc>
          <w:tcPr>
            <w:tcW w:w="2155" w:type="dxa"/>
            <w:shd w:val="clear" w:color="auto" w:fill="auto"/>
          </w:tcPr>
          <w:p w14:paraId="4E7456C5" w14:textId="54E427B7" w:rsidR="00F21D20" w:rsidRPr="00AB1E62" w:rsidRDefault="00F21D20" w:rsidP="00F21D20">
            <w:pPr>
              <w:widowControl w:val="0"/>
              <w:autoSpaceDE w:val="0"/>
              <w:autoSpaceDN w:val="0"/>
              <w:adjustRightInd w:val="0"/>
              <w:rPr>
                <w:rFonts w:cs="Times"/>
                <w:b/>
                <w:sz w:val="20"/>
                <w:szCs w:val="20"/>
              </w:rPr>
            </w:pPr>
            <w:r w:rsidRPr="00853623">
              <w:rPr>
                <w:b/>
                <w:sz w:val="20"/>
                <w:szCs w:val="20"/>
              </w:rPr>
              <w:t xml:space="preserve">Creates a safe and respectful environment for learners </w:t>
            </w:r>
          </w:p>
        </w:tc>
        <w:tc>
          <w:tcPr>
            <w:tcW w:w="2610" w:type="dxa"/>
          </w:tcPr>
          <w:p w14:paraId="278D001D" w14:textId="77777777" w:rsidR="00F21D20" w:rsidRDefault="00F21D20" w:rsidP="00F21D20">
            <w:pPr>
              <w:spacing w:before="100" w:beforeAutospacing="1"/>
              <w:rPr>
                <w:sz w:val="20"/>
                <w:szCs w:val="20"/>
              </w:rPr>
            </w:pPr>
            <w:r w:rsidRPr="003E3600">
              <w:rPr>
                <w:sz w:val="20"/>
                <w:szCs w:val="20"/>
              </w:rPr>
              <w:t>collaborates with learners to facilitate self-reflection and ownership for ongoing improvement of the classroom community</w:t>
            </w:r>
          </w:p>
          <w:p w14:paraId="60319144" w14:textId="4FD488B2" w:rsidR="00F21D20" w:rsidRPr="00A53B61" w:rsidRDefault="00F21D20" w:rsidP="00F21D20">
            <w:pPr>
              <w:spacing w:before="100" w:beforeAutospacing="1"/>
              <w:rPr>
                <w:color w:val="E36C0A" w:themeColor="accent6" w:themeShade="BF"/>
                <w:sz w:val="20"/>
                <w:szCs w:val="20"/>
              </w:rPr>
            </w:pPr>
          </w:p>
        </w:tc>
        <w:tc>
          <w:tcPr>
            <w:tcW w:w="2520" w:type="dxa"/>
          </w:tcPr>
          <w:p w14:paraId="2E07E93E" w14:textId="5C9EA0BA" w:rsidR="00F21D20" w:rsidRPr="00A53B61" w:rsidRDefault="00F21D20" w:rsidP="00F21D20">
            <w:pPr>
              <w:rPr>
                <w:color w:val="E36C0A" w:themeColor="accent6" w:themeShade="BF"/>
                <w:sz w:val="20"/>
                <w:szCs w:val="20"/>
              </w:rPr>
            </w:pPr>
            <w:r w:rsidRPr="008D13EF">
              <w:rPr>
                <w:sz w:val="20"/>
                <w:szCs w:val="20"/>
              </w:rPr>
              <w:t>consistently models safety and respect to encourage a positive classroom learning community that is respectful of all learners’ differences</w:t>
            </w:r>
            <w:r>
              <w:rPr>
                <w:sz w:val="20"/>
                <w:szCs w:val="20"/>
              </w:rPr>
              <w:t xml:space="preserve">, including </w:t>
            </w:r>
            <w:r w:rsidRPr="00FF1C2B">
              <w:rPr>
                <w:sz w:val="20"/>
                <w:szCs w:val="20"/>
              </w:rPr>
              <w:t>race, culture, gender, sexual</w:t>
            </w:r>
            <w:r>
              <w:rPr>
                <w:sz w:val="20"/>
                <w:szCs w:val="20"/>
              </w:rPr>
              <w:t xml:space="preserve"> orientation, and language</w:t>
            </w:r>
          </w:p>
        </w:tc>
        <w:tc>
          <w:tcPr>
            <w:tcW w:w="2340" w:type="dxa"/>
          </w:tcPr>
          <w:p w14:paraId="0E625ED5" w14:textId="1E098E0C" w:rsidR="00F21D20" w:rsidRPr="00A53B61" w:rsidRDefault="00F21D20" w:rsidP="00F21D20">
            <w:pPr>
              <w:spacing w:before="100" w:beforeAutospacing="1"/>
              <w:rPr>
                <w:color w:val="E36C0A" w:themeColor="accent6" w:themeShade="BF"/>
                <w:sz w:val="20"/>
                <w:szCs w:val="20"/>
              </w:rPr>
            </w:pPr>
            <w:proofErr w:type="gramStart"/>
            <w:r w:rsidRPr="003E3600">
              <w:rPr>
                <w:sz w:val="20"/>
                <w:szCs w:val="20"/>
              </w:rPr>
              <w:t>models</w:t>
            </w:r>
            <w:proofErr w:type="gramEnd"/>
            <w:r w:rsidRPr="003E3600">
              <w:rPr>
                <w:sz w:val="20"/>
                <w:szCs w:val="20"/>
              </w:rPr>
              <w:t xml:space="preserve"> safety and respect to encourage a positive classroom learning community</w:t>
            </w:r>
          </w:p>
        </w:tc>
        <w:tc>
          <w:tcPr>
            <w:tcW w:w="2520" w:type="dxa"/>
          </w:tcPr>
          <w:p w14:paraId="247659E2" w14:textId="20DBF791" w:rsidR="00F21D20" w:rsidRPr="00A53B61" w:rsidRDefault="00F21D20" w:rsidP="00F21D20">
            <w:pPr>
              <w:spacing w:before="100" w:beforeAutospacing="1"/>
              <w:rPr>
                <w:color w:val="E36C0A" w:themeColor="accent6" w:themeShade="BF"/>
                <w:sz w:val="20"/>
                <w:szCs w:val="20"/>
              </w:rPr>
            </w:pPr>
            <w:r>
              <w:rPr>
                <w:sz w:val="20"/>
                <w:szCs w:val="20"/>
              </w:rPr>
              <w:t>i</w:t>
            </w:r>
            <w:r w:rsidRPr="003E3600">
              <w:rPr>
                <w:sz w:val="20"/>
                <w:szCs w:val="20"/>
              </w:rPr>
              <w:t>gnores unsafe or di</w:t>
            </w:r>
            <w:r>
              <w:rPr>
                <w:sz w:val="20"/>
                <w:szCs w:val="20"/>
              </w:rPr>
              <w:t>srespectful behaviors contributing</w:t>
            </w:r>
            <w:r w:rsidRPr="003E3600">
              <w:rPr>
                <w:sz w:val="20"/>
                <w:szCs w:val="20"/>
              </w:rPr>
              <w:t xml:space="preserve"> to a negative classroom learning community</w:t>
            </w:r>
          </w:p>
        </w:tc>
        <w:tc>
          <w:tcPr>
            <w:tcW w:w="810" w:type="dxa"/>
          </w:tcPr>
          <w:p w14:paraId="73F52F6F" w14:textId="77777777" w:rsidR="00F21D20" w:rsidRPr="00B65226" w:rsidRDefault="00F21D20" w:rsidP="00F21D20">
            <w:pPr>
              <w:jc w:val="center"/>
              <w:rPr>
                <w:b/>
                <w:bCs/>
                <w:sz w:val="20"/>
                <w:szCs w:val="20"/>
              </w:rPr>
            </w:pPr>
          </w:p>
        </w:tc>
        <w:tc>
          <w:tcPr>
            <w:tcW w:w="855" w:type="dxa"/>
          </w:tcPr>
          <w:p w14:paraId="025C85EC" w14:textId="486437B7" w:rsidR="00F21D20" w:rsidRPr="00AB1E62" w:rsidRDefault="00F21D20" w:rsidP="00F21D20">
            <w:pPr>
              <w:jc w:val="center"/>
              <w:rPr>
                <w:sz w:val="20"/>
                <w:szCs w:val="20"/>
              </w:rPr>
            </w:pPr>
          </w:p>
        </w:tc>
        <w:tc>
          <w:tcPr>
            <w:tcW w:w="855" w:type="dxa"/>
          </w:tcPr>
          <w:p w14:paraId="4FA9E59B" w14:textId="13F8BC80" w:rsidR="00F21D20" w:rsidRPr="00AB1E62" w:rsidRDefault="00F21D20" w:rsidP="00F21D20">
            <w:pPr>
              <w:jc w:val="center"/>
              <w:rPr>
                <w:sz w:val="20"/>
                <w:szCs w:val="20"/>
              </w:rPr>
            </w:pPr>
          </w:p>
        </w:tc>
      </w:tr>
      <w:tr w:rsidR="00F21D20" w:rsidRPr="00AB1E62" w14:paraId="2BB704B1" w14:textId="77777777" w:rsidTr="004E0FD6">
        <w:trPr>
          <w:trHeight w:val="566"/>
        </w:trPr>
        <w:tc>
          <w:tcPr>
            <w:tcW w:w="2155" w:type="dxa"/>
            <w:shd w:val="clear" w:color="auto" w:fill="auto"/>
          </w:tcPr>
          <w:p w14:paraId="27119AB0" w14:textId="78EDD513" w:rsidR="00F21D20" w:rsidRPr="001E6500" w:rsidRDefault="00F21D20" w:rsidP="00F21D20">
            <w:pPr>
              <w:widowControl w:val="0"/>
              <w:autoSpaceDE w:val="0"/>
              <w:autoSpaceDN w:val="0"/>
              <w:adjustRightInd w:val="0"/>
              <w:rPr>
                <w:b/>
                <w:sz w:val="20"/>
                <w:szCs w:val="20"/>
              </w:rPr>
            </w:pPr>
            <w:r w:rsidRPr="003E3600">
              <w:rPr>
                <w:b/>
                <w:sz w:val="20"/>
                <w:szCs w:val="20"/>
              </w:rPr>
              <w:t>Structures a classroom environment that promotes student engagement</w:t>
            </w:r>
          </w:p>
        </w:tc>
        <w:tc>
          <w:tcPr>
            <w:tcW w:w="2610" w:type="dxa"/>
          </w:tcPr>
          <w:p w14:paraId="69680AF5" w14:textId="3E480CA8" w:rsidR="00F21D20" w:rsidRPr="00A53B61" w:rsidRDefault="00F21D20" w:rsidP="00F21D20">
            <w:pPr>
              <w:spacing w:before="100" w:beforeAutospacing="1"/>
              <w:rPr>
                <w:color w:val="E36C0A" w:themeColor="accent6" w:themeShade="BF"/>
                <w:sz w:val="20"/>
                <w:szCs w:val="20"/>
              </w:rPr>
            </w:pPr>
            <w:r w:rsidRPr="003E3600">
              <w:rPr>
                <w:sz w:val="20"/>
                <w:szCs w:val="20"/>
              </w:rPr>
              <w:t>develops a highly engaging learning environment</w:t>
            </w:r>
            <w:r>
              <w:rPr>
                <w:sz w:val="20"/>
                <w:szCs w:val="20"/>
              </w:rPr>
              <w:t xml:space="preserve">s, accounting for </w:t>
            </w:r>
            <w:r w:rsidRPr="003E3600">
              <w:rPr>
                <w:sz w:val="20"/>
                <w:szCs w:val="20"/>
              </w:rPr>
              <w:t>student differences and learning needs</w:t>
            </w:r>
          </w:p>
        </w:tc>
        <w:tc>
          <w:tcPr>
            <w:tcW w:w="2520" w:type="dxa"/>
          </w:tcPr>
          <w:p w14:paraId="60F0AB02" w14:textId="5C881928" w:rsidR="00F21D20" w:rsidRPr="00A53B61" w:rsidRDefault="00F21D20" w:rsidP="00F21D20">
            <w:pPr>
              <w:spacing w:before="100" w:beforeAutospacing="1"/>
              <w:rPr>
                <w:color w:val="E36C0A" w:themeColor="accent6" w:themeShade="BF"/>
                <w:sz w:val="20"/>
                <w:szCs w:val="20"/>
              </w:rPr>
            </w:pPr>
            <w:r w:rsidRPr="003E3600">
              <w:rPr>
                <w:sz w:val="20"/>
                <w:szCs w:val="20"/>
              </w:rPr>
              <w:t xml:space="preserve">develops a learning environment that is consistently engaging for most students </w:t>
            </w:r>
          </w:p>
        </w:tc>
        <w:tc>
          <w:tcPr>
            <w:tcW w:w="2340" w:type="dxa"/>
          </w:tcPr>
          <w:p w14:paraId="452CA18B" w14:textId="6F909EA3" w:rsidR="00F21D20" w:rsidRPr="00A53B61" w:rsidRDefault="00F21D20" w:rsidP="00F21D20">
            <w:pPr>
              <w:spacing w:before="100" w:beforeAutospacing="1"/>
              <w:rPr>
                <w:color w:val="E36C0A" w:themeColor="accent6" w:themeShade="BF"/>
                <w:sz w:val="20"/>
                <w:szCs w:val="20"/>
              </w:rPr>
            </w:pPr>
            <w:r w:rsidRPr="003E3600">
              <w:rPr>
                <w:sz w:val="20"/>
                <w:szCs w:val="20"/>
              </w:rPr>
              <w:t>attempts to develop a learning environment that</w:t>
            </w:r>
            <w:r>
              <w:rPr>
                <w:sz w:val="20"/>
                <w:szCs w:val="20"/>
              </w:rPr>
              <w:t xml:space="preserve"> is engaging for most students</w:t>
            </w:r>
          </w:p>
        </w:tc>
        <w:tc>
          <w:tcPr>
            <w:tcW w:w="2520" w:type="dxa"/>
          </w:tcPr>
          <w:p w14:paraId="57733B07" w14:textId="70DA7C22" w:rsidR="00F21D20" w:rsidRPr="00A53B61" w:rsidRDefault="00F21D20" w:rsidP="00F21D20">
            <w:pPr>
              <w:spacing w:before="100" w:beforeAutospacing="1"/>
              <w:rPr>
                <w:color w:val="E36C0A" w:themeColor="accent6" w:themeShade="BF"/>
                <w:sz w:val="20"/>
                <w:szCs w:val="20"/>
              </w:rPr>
            </w:pPr>
            <w:r w:rsidRPr="003E3600">
              <w:rPr>
                <w:sz w:val="20"/>
                <w:szCs w:val="20"/>
              </w:rPr>
              <w:t>needs assistance in developing a learning environment that is engaging for most students</w:t>
            </w:r>
          </w:p>
        </w:tc>
        <w:tc>
          <w:tcPr>
            <w:tcW w:w="810" w:type="dxa"/>
          </w:tcPr>
          <w:p w14:paraId="79E3DC45" w14:textId="77777777" w:rsidR="00F21D20" w:rsidRPr="00AB1E62" w:rsidRDefault="00F21D20" w:rsidP="00F21D20">
            <w:pPr>
              <w:rPr>
                <w:sz w:val="20"/>
                <w:szCs w:val="20"/>
              </w:rPr>
            </w:pPr>
          </w:p>
        </w:tc>
        <w:tc>
          <w:tcPr>
            <w:tcW w:w="855" w:type="dxa"/>
          </w:tcPr>
          <w:p w14:paraId="7AAC5168" w14:textId="1CF0303E" w:rsidR="00F21D20" w:rsidRPr="00AB1E62" w:rsidRDefault="00F21D20" w:rsidP="00F21D20">
            <w:pPr>
              <w:jc w:val="center"/>
              <w:rPr>
                <w:sz w:val="20"/>
                <w:szCs w:val="20"/>
              </w:rPr>
            </w:pPr>
          </w:p>
        </w:tc>
        <w:tc>
          <w:tcPr>
            <w:tcW w:w="855" w:type="dxa"/>
          </w:tcPr>
          <w:p w14:paraId="2FBB4980" w14:textId="594DE8FE" w:rsidR="00F21D20" w:rsidRPr="00AB1E62" w:rsidRDefault="00F21D20" w:rsidP="00F21D20">
            <w:pPr>
              <w:jc w:val="center"/>
              <w:rPr>
                <w:sz w:val="20"/>
                <w:szCs w:val="20"/>
              </w:rPr>
            </w:pPr>
          </w:p>
        </w:tc>
      </w:tr>
      <w:tr w:rsidR="00F21D20" w:rsidRPr="00AB1E62" w14:paraId="5BB5E474" w14:textId="77777777" w:rsidTr="004E0FD6">
        <w:trPr>
          <w:trHeight w:val="233"/>
        </w:trPr>
        <w:tc>
          <w:tcPr>
            <w:tcW w:w="2155" w:type="dxa"/>
            <w:shd w:val="clear" w:color="auto" w:fill="auto"/>
          </w:tcPr>
          <w:p w14:paraId="273BBBA4" w14:textId="3ED90CA0" w:rsidR="00F21D20" w:rsidRPr="00AB1E62" w:rsidRDefault="00F21D20" w:rsidP="00F21D20">
            <w:pPr>
              <w:widowControl w:val="0"/>
              <w:autoSpaceDE w:val="0"/>
              <w:autoSpaceDN w:val="0"/>
              <w:adjustRightInd w:val="0"/>
              <w:rPr>
                <w:b/>
                <w:sz w:val="20"/>
                <w:szCs w:val="20"/>
              </w:rPr>
            </w:pPr>
            <w:r w:rsidRPr="003E3600">
              <w:rPr>
                <w:b/>
                <w:sz w:val="20"/>
                <w:szCs w:val="20"/>
              </w:rPr>
              <w:t>Clearly communicates expectations for appropriate student behavior</w:t>
            </w:r>
          </w:p>
        </w:tc>
        <w:tc>
          <w:tcPr>
            <w:tcW w:w="2610" w:type="dxa"/>
          </w:tcPr>
          <w:p w14:paraId="399A450A" w14:textId="7B447BAE" w:rsidR="00F21D20" w:rsidRPr="00A53B61" w:rsidRDefault="00F21D20" w:rsidP="00F21D20">
            <w:pPr>
              <w:rPr>
                <w:rFonts w:eastAsia="Times New Roman"/>
                <w:color w:val="E36C0A" w:themeColor="accent6" w:themeShade="BF"/>
                <w:sz w:val="20"/>
                <w:szCs w:val="20"/>
              </w:rPr>
            </w:pPr>
            <w:r>
              <w:rPr>
                <w:sz w:val="20"/>
                <w:szCs w:val="20"/>
              </w:rPr>
              <w:t>c</w:t>
            </w:r>
            <w:r w:rsidRPr="003E3600">
              <w:rPr>
                <w:sz w:val="20"/>
                <w:szCs w:val="20"/>
              </w:rPr>
              <w:t>ommunicates</w:t>
            </w:r>
            <w:r>
              <w:rPr>
                <w:sz w:val="20"/>
                <w:szCs w:val="20"/>
              </w:rPr>
              <w:t xml:space="preserve"> </w:t>
            </w:r>
            <w:r w:rsidRPr="003E3600">
              <w:rPr>
                <w:sz w:val="20"/>
                <w:szCs w:val="20"/>
              </w:rPr>
              <w:t>standards of conduct that are clear and effective</w:t>
            </w:r>
          </w:p>
        </w:tc>
        <w:tc>
          <w:tcPr>
            <w:tcW w:w="2520" w:type="dxa"/>
          </w:tcPr>
          <w:p w14:paraId="2B460E00" w14:textId="03CA8DFC" w:rsidR="00F21D20" w:rsidRPr="00A53B61" w:rsidRDefault="00F21D20" w:rsidP="00F21D20">
            <w:pPr>
              <w:spacing w:before="100" w:beforeAutospacing="1"/>
              <w:rPr>
                <w:color w:val="E36C0A" w:themeColor="accent6" w:themeShade="BF"/>
                <w:sz w:val="20"/>
                <w:szCs w:val="20"/>
              </w:rPr>
            </w:pPr>
            <w:r>
              <w:rPr>
                <w:sz w:val="20"/>
                <w:szCs w:val="20"/>
              </w:rPr>
              <w:t>c</w:t>
            </w:r>
            <w:r w:rsidRPr="003E3600">
              <w:rPr>
                <w:sz w:val="20"/>
                <w:szCs w:val="20"/>
              </w:rPr>
              <w:t>ommunicates</w:t>
            </w:r>
            <w:r>
              <w:rPr>
                <w:sz w:val="20"/>
                <w:szCs w:val="20"/>
              </w:rPr>
              <w:t xml:space="preserve"> clear</w:t>
            </w:r>
            <w:r w:rsidRPr="003E3600">
              <w:rPr>
                <w:sz w:val="20"/>
                <w:szCs w:val="20"/>
              </w:rPr>
              <w:t xml:space="preserve"> stan</w:t>
            </w:r>
            <w:r>
              <w:rPr>
                <w:sz w:val="20"/>
                <w:szCs w:val="20"/>
              </w:rPr>
              <w:t>dards of conduct</w:t>
            </w:r>
          </w:p>
        </w:tc>
        <w:tc>
          <w:tcPr>
            <w:tcW w:w="2340" w:type="dxa"/>
          </w:tcPr>
          <w:p w14:paraId="796533CB" w14:textId="31CCC0BD" w:rsidR="00F21D20" w:rsidRPr="00A53B61" w:rsidRDefault="00F21D20" w:rsidP="00F21D20">
            <w:pPr>
              <w:rPr>
                <w:color w:val="E36C0A" w:themeColor="accent6" w:themeShade="BF"/>
                <w:sz w:val="20"/>
                <w:szCs w:val="20"/>
              </w:rPr>
            </w:pPr>
            <w:r w:rsidRPr="003E3600">
              <w:rPr>
                <w:sz w:val="20"/>
                <w:szCs w:val="20"/>
              </w:rPr>
              <w:t>communicates standards of conduct that may not be clea</w:t>
            </w:r>
            <w:r>
              <w:rPr>
                <w:sz w:val="20"/>
                <w:szCs w:val="20"/>
              </w:rPr>
              <w:t>r</w:t>
            </w:r>
          </w:p>
        </w:tc>
        <w:tc>
          <w:tcPr>
            <w:tcW w:w="2520" w:type="dxa"/>
          </w:tcPr>
          <w:p w14:paraId="00961EC9" w14:textId="32938EAB" w:rsidR="00F21D20" w:rsidRPr="00A53B61" w:rsidRDefault="00F21D20" w:rsidP="00F21D20">
            <w:pPr>
              <w:spacing w:before="100" w:beforeAutospacing="1"/>
              <w:rPr>
                <w:color w:val="E36C0A" w:themeColor="accent6" w:themeShade="BF"/>
                <w:sz w:val="20"/>
                <w:szCs w:val="20"/>
              </w:rPr>
            </w:pPr>
            <w:r w:rsidRPr="003E3600">
              <w:rPr>
                <w:sz w:val="20"/>
                <w:szCs w:val="20"/>
              </w:rPr>
              <w:t>has minimal standards of conduct in place</w:t>
            </w:r>
          </w:p>
        </w:tc>
        <w:tc>
          <w:tcPr>
            <w:tcW w:w="810" w:type="dxa"/>
          </w:tcPr>
          <w:p w14:paraId="7BF79290" w14:textId="77777777" w:rsidR="00F21D20" w:rsidRPr="00AB1E62" w:rsidRDefault="00F21D20" w:rsidP="00F21D20">
            <w:pPr>
              <w:rPr>
                <w:sz w:val="20"/>
                <w:szCs w:val="20"/>
              </w:rPr>
            </w:pPr>
          </w:p>
        </w:tc>
        <w:tc>
          <w:tcPr>
            <w:tcW w:w="855" w:type="dxa"/>
          </w:tcPr>
          <w:p w14:paraId="1A27BE6B" w14:textId="132DF761" w:rsidR="00F21D20" w:rsidRPr="00AB1E62" w:rsidRDefault="00F21D20" w:rsidP="00F21D20">
            <w:pPr>
              <w:jc w:val="center"/>
              <w:rPr>
                <w:sz w:val="20"/>
                <w:szCs w:val="20"/>
              </w:rPr>
            </w:pPr>
          </w:p>
        </w:tc>
        <w:tc>
          <w:tcPr>
            <w:tcW w:w="855" w:type="dxa"/>
          </w:tcPr>
          <w:p w14:paraId="0420B534" w14:textId="45777771" w:rsidR="00F21D20" w:rsidRPr="00AB1E62" w:rsidRDefault="00F21D20" w:rsidP="00F21D20">
            <w:pPr>
              <w:jc w:val="center"/>
              <w:rPr>
                <w:sz w:val="20"/>
                <w:szCs w:val="20"/>
              </w:rPr>
            </w:pPr>
          </w:p>
        </w:tc>
      </w:tr>
      <w:tr w:rsidR="00F21D20" w:rsidRPr="00AB1E62" w14:paraId="20BF4F7A" w14:textId="77777777" w:rsidTr="004E0FD6">
        <w:trPr>
          <w:trHeight w:val="233"/>
        </w:trPr>
        <w:tc>
          <w:tcPr>
            <w:tcW w:w="2155" w:type="dxa"/>
            <w:shd w:val="clear" w:color="auto" w:fill="auto"/>
          </w:tcPr>
          <w:p w14:paraId="2B36B376" w14:textId="2ABCB184" w:rsidR="00F21D20" w:rsidRPr="003E3600" w:rsidRDefault="00F21D20" w:rsidP="00F21D20">
            <w:pPr>
              <w:widowControl w:val="0"/>
              <w:autoSpaceDE w:val="0"/>
              <w:autoSpaceDN w:val="0"/>
              <w:adjustRightInd w:val="0"/>
              <w:rPr>
                <w:b/>
                <w:sz w:val="20"/>
                <w:szCs w:val="20"/>
              </w:rPr>
            </w:pPr>
            <w:r w:rsidRPr="003E3600">
              <w:rPr>
                <w:b/>
                <w:sz w:val="20"/>
                <w:szCs w:val="20"/>
              </w:rPr>
              <w:t xml:space="preserve">Responds appropriately to student behavior </w:t>
            </w:r>
          </w:p>
        </w:tc>
        <w:tc>
          <w:tcPr>
            <w:tcW w:w="2610" w:type="dxa"/>
          </w:tcPr>
          <w:p w14:paraId="6C8F78A0" w14:textId="23F2D073" w:rsidR="00F21D20" w:rsidRDefault="00F21D20" w:rsidP="00F21D20">
            <w:pPr>
              <w:rPr>
                <w:sz w:val="20"/>
                <w:szCs w:val="20"/>
              </w:rPr>
            </w:pPr>
            <w:r w:rsidRPr="003E3600">
              <w:rPr>
                <w:sz w:val="20"/>
                <w:szCs w:val="20"/>
              </w:rPr>
              <w:t>monitors student behavior and responds appropriately on a consistent basis</w:t>
            </w:r>
          </w:p>
        </w:tc>
        <w:tc>
          <w:tcPr>
            <w:tcW w:w="2520" w:type="dxa"/>
          </w:tcPr>
          <w:p w14:paraId="23F89CD1" w14:textId="3D781FF7" w:rsidR="00F21D20" w:rsidRDefault="00F21D20" w:rsidP="00F21D20">
            <w:pPr>
              <w:spacing w:before="100" w:beforeAutospacing="1"/>
              <w:rPr>
                <w:sz w:val="20"/>
                <w:szCs w:val="20"/>
              </w:rPr>
            </w:pPr>
            <w:r w:rsidRPr="003E3600">
              <w:rPr>
                <w:sz w:val="20"/>
                <w:szCs w:val="20"/>
              </w:rPr>
              <w:t>monitors and responds to student behavior effectively</w:t>
            </w:r>
          </w:p>
        </w:tc>
        <w:tc>
          <w:tcPr>
            <w:tcW w:w="2340" w:type="dxa"/>
          </w:tcPr>
          <w:p w14:paraId="30842A99" w14:textId="446F194D" w:rsidR="00F21D20" w:rsidRPr="003E3600" w:rsidRDefault="00F21D20" w:rsidP="00F21D20">
            <w:pPr>
              <w:rPr>
                <w:sz w:val="20"/>
                <w:szCs w:val="20"/>
              </w:rPr>
            </w:pPr>
            <w:r w:rsidRPr="003E3600">
              <w:rPr>
                <w:sz w:val="20"/>
                <w:szCs w:val="20"/>
              </w:rPr>
              <w:t>inconsistently monitors and responds to student behavior</w:t>
            </w:r>
          </w:p>
        </w:tc>
        <w:tc>
          <w:tcPr>
            <w:tcW w:w="2520" w:type="dxa"/>
          </w:tcPr>
          <w:p w14:paraId="59630CCB" w14:textId="1A04163D" w:rsidR="00F21D20" w:rsidRPr="00AB1E62" w:rsidRDefault="00F21D20" w:rsidP="00F21D20">
            <w:pPr>
              <w:rPr>
                <w:sz w:val="20"/>
                <w:szCs w:val="20"/>
              </w:rPr>
            </w:pPr>
            <w:r w:rsidRPr="003E3600">
              <w:rPr>
                <w:sz w:val="20"/>
                <w:szCs w:val="20"/>
              </w:rPr>
              <w:t>needs assistance with monitoring student behavior or in responding consistently</w:t>
            </w:r>
          </w:p>
        </w:tc>
        <w:tc>
          <w:tcPr>
            <w:tcW w:w="810" w:type="dxa"/>
          </w:tcPr>
          <w:p w14:paraId="247A8CC4" w14:textId="77777777" w:rsidR="00F21D20" w:rsidRPr="003E3600" w:rsidRDefault="00F21D20" w:rsidP="00F21D20">
            <w:pPr>
              <w:spacing w:before="100" w:beforeAutospacing="1"/>
              <w:rPr>
                <w:sz w:val="20"/>
                <w:szCs w:val="20"/>
              </w:rPr>
            </w:pPr>
          </w:p>
        </w:tc>
        <w:tc>
          <w:tcPr>
            <w:tcW w:w="855" w:type="dxa"/>
          </w:tcPr>
          <w:p w14:paraId="4529AA90" w14:textId="4901DB26" w:rsidR="00F21D20" w:rsidRPr="003E3600" w:rsidRDefault="00F21D20" w:rsidP="00F21D20">
            <w:pPr>
              <w:spacing w:before="100" w:beforeAutospacing="1"/>
              <w:jc w:val="center"/>
              <w:rPr>
                <w:sz w:val="20"/>
                <w:szCs w:val="20"/>
              </w:rPr>
            </w:pPr>
          </w:p>
        </w:tc>
        <w:tc>
          <w:tcPr>
            <w:tcW w:w="855" w:type="dxa"/>
          </w:tcPr>
          <w:p w14:paraId="47EEA016" w14:textId="65780918" w:rsidR="00F21D20" w:rsidRPr="003E3600" w:rsidRDefault="00F21D20" w:rsidP="00F21D20">
            <w:pPr>
              <w:spacing w:before="100" w:beforeAutospacing="1"/>
              <w:jc w:val="center"/>
              <w:rPr>
                <w:sz w:val="20"/>
                <w:szCs w:val="20"/>
              </w:rPr>
            </w:pPr>
          </w:p>
        </w:tc>
      </w:tr>
      <w:tr w:rsidR="00F21D20" w:rsidRPr="00AB1E62" w14:paraId="359919C9" w14:textId="77777777" w:rsidTr="004E0FD6">
        <w:trPr>
          <w:trHeight w:val="233"/>
        </w:trPr>
        <w:tc>
          <w:tcPr>
            <w:tcW w:w="2155" w:type="dxa"/>
            <w:shd w:val="clear" w:color="auto" w:fill="auto"/>
          </w:tcPr>
          <w:p w14:paraId="04E352D8" w14:textId="2C9F411C" w:rsidR="00F21D20" w:rsidRPr="003E3600" w:rsidRDefault="00F21D20" w:rsidP="00F21D20">
            <w:pPr>
              <w:widowControl w:val="0"/>
              <w:autoSpaceDE w:val="0"/>
              <w:autoSpaceDN w:val="0"/>
              <w:adjustRightInd w:val="0"/>
              <w:rPr>
                <w:b/>
                <w:sz w:val="20"/>
                <w:szCs w:val="20"/>
              </w:rPr>
            </w:pPr>
            <w:r w:rsidRPr="003E3600">
              <w:rPr>
                <w:b/>
                <w:sz w:val="20"/>
                <w:szCs w:val="20"/>
              </w:rPr>
              <w:t>Guide</w:t>
            </w:r>
            <w:r>
              <w:rPr>
                <w:b/>
                <w:sz w:val="20"/>
                <w:szCs w:val="20"/>
              </w:rPr>
              <w:t>s</w:t>
            </w:r>
            <w:r w:rsidRPr="003E3600">
              <w:rPr>
                <w:b/>
                <w:sz w:val="20"/>
                <w:szCs w:val="20"/>
              </w:rPr>
              <w:t xml:space="preserve"> learners in using technologies in appropriate, safe, and effective ways</w:t>
            </w:r>
          </w:p>
        </w:tc>
        <w:tc>
          <w:tcPr>
            <w:tcW w:w="2610" w:type="dxa"/>
          </w:tcPr>
          <w:p w14:paraId="1FEDEA1C" w14:textId="74919168" w:rsidR="00F21D20" w:rsidRDefault="00F21D20" w:rsidP="00F21D20">
            <w:pPr>
              <w:rPr>
                <w:sz w:val="20"/>
                <w:szCs w:val="20"/>
              </w:rPr>
            </w:pPr>
            <w:r w:rsidRPr="003E3600">
              <w:rPr>
                <w:sz w:val="20"/>
                <w:szCs w:val="20"/>
              </w:rPr>
              <w:t>plans for and uses interactive technologies as a resource to support student learning; anticipates how information may be misused and develops guidelines for learners to use technology appropriately, safely and effectively</w:t>
            </w:r>
          </w:p>
        </w:tc>
        <w:tc>
          <w:tcPr>
            <w:tcW w:w="2520" w:type="dxa"/>
          </w:tcPr>
          <w:p w14:paraId="40821538" w14:textId="1E66CCDA" w:rsidR="00F21D20" w:rsidRDefault="00F21D20" w:rsidP="00F21D20">
            <w:pPr>
              <w:spacing w:before="100" w:beforeAutospacing="1"/>
              <w:rPr>
                <w:sz w:val="20"/>
                <w:szCs w:val="20"/>
              </w:rPr>
            </w:pPr>
            <w:r w:rsidRPr="003E3600">
              <w:rPr>
                <w:sz w:val="20"/>
                <w:szCs w:val="20"/>
              </w:rPr>
              <w:t>uses interactive technologies as a resource to support student learning; guides learners in using technology appropriately, safely and effectively</w:t>
            </w:r>
          </w:p>
        </w:tc>
        <w:tc>
          <w:tcPr>
            <w:tcW w:w="2340" w:type="dxa"/>
          </w:tcPr>
          <w:p w14:paraId="71023E01" w14:textId="73ACC116" w:rsidR="00F21D20" w:rsidRPr="003E3600" w:rsidRDefault="00F21D20" w:rsidP="00F21D20">
            <w:pPr>
              <w:rPr>
                <w:sz w:val="20"/>
                <w:szCs w:val="20"/>
              </w:rPr>
            </w:pPr>
            <w:r w:rsidRPr="003E3600">
              <w:rPr>
                <w:sz w:val="20"/>
                <w:szCs w:val="20"/>
              </w:rPr>
              <w:t>attempts to use interactive technologies as a resource to support student learning; guides learners in using technology appropriately, safely and effectively</w:t>
            </w:r>
          </w:p>
        </w:tc>
        <w:tc>
          <w:tcPr>
            <w:tcW w:w="2520" w:type="dxa"/>
          </w:tcPr>
          <w:p w14:paraId="7E11B15C" w14:textId="058B6753" w:rsidR="00F21D20" w:rsidRPr="00AB1E62" w:rsidRDefault="00F21D20" w:rsidP="00F21D20">
            <w:pPr>
              <w:rPr>
                <w:sz w:val="20"/>
                <w:szCs w:val="20"/>
              </w:rPr>
            </w:pPr>
            <w:r w:rsidRPr="003E3600">
              <w:rPr>
                <w:sz w:val="20"/>
                <w:szCs w:val="20"/>
              </w:rPr>
              <w:t>needs assistance to use interactive technologies as a resource to support student learning; rarely guides learners in using technology appropriately, safely, and effectively</w:t>
            </w:r>
          </w:p>
        </w:tc>
        <w:tc>
          <w:tcPr>
            <w:tcW w:w="810" w:type="dxa"/>
          </w:tcPr>
          <w:p w14:paraId="4CE855C4" w14:textId="77777777" w:rsidR="00F21D20" w:rsidRPr="003E3600" w:rsidRDefault="00F21D20" w:rsidP="00F21D20">
            <w:pPr>
              <w:spacing w:before="100" w:beforeAutospacing="1"/>
              <w:rPr>
                <w:sz w:val="20"/>
                <w:szCs w:val="20"/>
              </w:rPr>
            </w:pPr>
          </w:p>
        </w:tc>
        <w:tc>
          <w:tcPr>
            <w:tcW w:w="855" w:type="dxa"/>
          </w:tcPr>
          <w:p w14:paraId="2D05AE77" w14:textId="4809B937" w:rsidR="00F21D20" w:rsidRPr="003E3600" w:rsidRDefault="00F21D20" w:rsidP="00F21D20">
            <w:pPr>
              <w:spacing w:before="100" w:beforeAutospacing="1"/>
              <w:jc w:val="center"/>
              <w:rPr>
                <w:sz w:val="20"/>
                <w:szCs w:val="20"/>
              </w:rPr>
            </w:pPr>
          </w:p>
        </w:tc>
        <w:tc>
          <w:tcPr>
            <w:tcW w:w="855" w:type="dxa"/>
          </w:tcPr>
          <w:p w14:paraId="07CE0026" w14:textId="67411D30" w:rsidR="00F21D20" w:rsidRPr="003E3600" w:rsidRDefault="00F21D20" w:rsidP="00F21D20">
            <w:pPr>
              <w:spacing w:before="100" w:beforeAutospacing="1"/>
              <w:jc w:val="center"/>
              <w:rPr>
                <w:sz w:val="20"/>
                <w:szCs w:val="20"/>
              </w:rPr>
            </w:pPr>
          </w:p>
        </w:tc>
      </w:tr>
      <w:tr w:rsidR="00F21D20" w:rsidRPr="00AB1E62" w14:paraId="09C23339" w14:textId="77777777" w:rsidTr="00EC162C">
        <w:tc>
          <w:tcPr>
            <w:tcW w:w="12955" w:type="dxa"/>
            <w:gridSpan w:val="6"/>
            <w:shd w:val="clear" w:color="auto" w:fill="EEECE1" w:themeFill="background2"/>
          </w:tcPr>
          <w:p w14:paraId="12EFBF32" w14:textId="01FF7051" w:rsidR="00F21D20" w:rsidRPr="00AB1E62" w:rsidRDefault="00F21D20" w:rsidP="00F21D20">
            <w:pPr>
              <w:jc w:val="center"/>
              <w:rPr>
                <w:rFonts w:eastAsia="MS Mincho" w:cs="MS Mincho"/>
                <w:i/>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710" w:type="dxa"/>
            <w:gridSpan w:val="2"/>
            <w:shd w:val="clear" w:color="auto" w:fill="EEECE1" w:themeFill="background2"/>
          </w:tcPr>
          <w:p w14:paraId="6C0A0A3F" w14:textId="7EFCA06B" w:rsidR="00F21D20" w:rsidRPr="00AB1E62" w:rsidRDefault="00F21D20" w:rsidP="00F21D20">
            <w:pPr>
              <w:jc w:val="center"/>
              <w:rPr>
                <w:b/>
              </w:rPr>
            </w:pPr>
            <w:r>
              <w:rPr>
                <w:b/>
                <w:sz w:val="20"/>
                <w:szCs w:val="20"/>
              </w:rPr>
              <w:t>Overall Rating</w:t>
            </w:r>
          </w:p>
        </w:tc>
      </w:tr>
      <w:tr w:rsidR="00F21D20" w:rsidRPr="00AB1E62" w14:paraId="47C5BAAE" w14:textId="77777777" w:rsidTr="00F21D20">
        <w:trPr>
          <w:trHeight w:val="249"/>
        </w:trPr>
        <w:tc>
          <w:tcPr>
            <w:tcW w:w="12955" w:type="dxa"/>
            <w:gridSpan w:val="6"/>
            <w:vMerge w:val="restart"/>
          </w:tcPr>
          <w:p w14:paraId="69CCF54E" w14:textId="77777777" w:rsidR="00F21D20" w:rsidRDefault="00F21D20" w:rsidP="00F21D20">
            <w:pPr>
              <w:rPr>
                <w:sz w:val="20"/>
                <w:szCs w:val="20"/>
              </w:rPr>
            </w:pPr>
            <w:r w:rsidRPr="003E3600">
              <w:rPr>
                <w:rFonts w:cs="Times"/>
                <w:b/>
                <w:bCs/>
                <w:sz w:val="20"/>
                <w:szCs w:val="20"/>
              </w:rPr>
              <w:t>Standard #3: Learning Environments</w:t>
            </w:r>
            <w:r w:rsidRPr="003E3600">
              <w:rPr>
                <w:sz w:val="20"/>
                <w:szCs w:val="20"/>
              </w:rPr>
              <w:t xml:space="preserve">. The teacher works with learners to create environments that support individual and collaborative learning and that encourage positive social interaction, active engagement in learning, and self-motivation. </w:t>
            </w:r>
          </w:p>
          <w:p w14:paraId="47183940" w14:textId="76EB9031" w:rsidR="00F21D20" w:rsidRPr="00AB1E62" w:rsidRDefault="00F21D20" w:rsidP="00F21D20">
            <w:pPr>
              <w:rPr>
                <w:sz w:val="20"/>
                <w:szCs w:val="20"/>
              </w:rPr>
            </w:pPr>
          </w:p>
        </w:tc>
        <w:tc>
          <w:tcPr>
            <w:tcW w:w="855" w:type="dxa"/>
            <w:shd w:val="clear" w:color="auto" w:fill="EEECE1" w:themeFill="background2"/>
          </w:tcPr>
          <w:p w14:paraId="0CB15D3E" w14:textId="1743F565" w:rsidR="00F21D20" w:rsidRPr="00AB1E62" w:rsidRDefault="00F21D20" w:rsidP="00F21D20">
            <w:pPr>
              <w:jc w:val="center"/>
              <w:rPr>
                <w:sz w:val="20"/>
                <w:szCs w:val="20"/>
              </w:rPr>
            </w:pPr>
            <w:r w:rsidRPr="00B65226">
              <w:rPr>
                <w:b/>
                <w:bCs/>
                <w:sz w:val="20"/>
                <w:szCs w:val="20"/>
              </w:rPr>
              <w:t>Intern</w:t>
            </w:r>
          </w:p>
        </w:tc>
        <w:tc>
          <w:tcPr>
            <w:tcW w:w="855" w:type="dxa"/>
            <w:shd w:val="clear" w:color="auto" w:fill="EEECE1" w:themeFill="background2"/>
          </w:tcPr>
          <w:p w14:paraId="7A33D5F7" w14:textId="2529F3A4" w:rsidR="00F21D20" w:rsidRPr="00AB1E62" w:rsidRDefault="00F21D20" w:rsidP="00F21D20">
            <w:pPr>
              <w:jc w:val="center"/>
              <w:rPr>
                <w:sz w:val="20"/>
                <w:szCs w:val="20"/>
              </w:rPr>
            </w:pPr>
            <w:r w:rsidRPr="009A79E6">
              <w:rPr>
                <w:b/>
                <w:bCs/>
                <w:sz w:val="20"/>
                <w:szCs w:val="20"/>
              </w:rPr>
              <w:t>CT</w:t>
            </w:r>
          </w:p>
        </w:tc>
      </w:tr>
      <w:tr w:rsidR="00F21D20" w:rsidRPr="00AB1E62" w14:paraId="472B4352" w14:textId="77777777" w:rsidTr="00870F72">
        <w:trPr>
          <w:trHeight w:val="248"/>
        </w:trPr>
        <w:tc>
          <w:tcPr>
            <w:tcW w:w="12955" w:type="dxa"/>
            <w:gridSpan w:val="6"/>
            <w:vMerge/>
          </w:tcPr>
          <w:p w14:paraId="62EDAE93" w14:textId="77777777" w:rsidR="00F21D20" w:rsidRPr="003E3600" w:rsidRDefault="00F21D20" w:rsidP="00F21D20">
            <w:pPr>
              <w:rPr>
                <w:rFonts w:cs="Times"/>
                <w:b/>
                <w:bCs/>
                <w:sz w:val="20"/>
                <w:szCs w:val="20"/>
              </w:rPr>
            </w:pPr>
          </w:p>
        </w:tc>
        <w:tc>
          <w:tcPr>
            <w:tcW w:w="855" w:type="dxa"/>
          </w:tcPr>
          <w:p w14:paraId="534F379C" w14:textId="77777777" w:rsidR="00F21D20" w:rsidRPr="00B65226" w:rsidRDefault="00F21D20" w:rsidP="00F21D20">
            <w:pPr>
              <w:jc w:val="center"/>
              <w:rPr>
                <w:b/>
                <w:bCs/>
                <w:sz w:val="20"/>
                <w:szCs w:val="20"/>
              </w:rPr>
            </w:pPr>
          </w:p>
        </w:tc>
        <w:tc>
          <w:tcPr>
            <w:tcW w:w="855" w:type="dxa"/>
          </w:tcPr>
          <w:p w14:paraId="21153F54" w14:textId="77777777" w:rsidR="00F21D20" w:rsidRPr="009A79E6" w:rsidRDefault="00F21D20" w:rsidP="00F21D20">
            <w:pPr>
              <w:jc w:val="center"/>
              <w:rPr>
                <w:b/>
                <w:bCs/>
                <w:sz w:val="20"/>
                <w:szCs w:val="20"/>
              </w:rPr>
            </w:pPr>
          </w:p>
        </w:tc>
      </w:tr>
      <w:tr w:rsidR="00F21D20" w:rsidRPr="00AB1E62" w14:paraId="1D4CFAD8" w14:textId="77777777" w:rsidTr="00870F72">
        <w:trPr>
          <w:trHeight w:val="584"/>
        </w:trPr>
        <w:tc>
          <w:tcPr>
            <w:tcW w:w="14665" w:type="dxa"/>
            <w:gridSpan w:val="8"/>
          </w:tcPr>
          <w:p w14:paraId="737D69D3" w14:textId="2A072392" w:rsidR="00F21D20" w:rsidRPr="004E2F5A" w:rsidRDefault="00F21D20" w:rsidP="00F21D20">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#3</w:t>
            </w:r>
            <w:r w:rsidRPr="004E2F5A">
              <w:rPr>
                <w:rFonts w:ascii="Garamond" w:hAnsi="Garamond"/>
                <w:sz w:val="22"/>
                <w:szCs w:val="22"/>
                <w:u w:val="single"/>
              </w:rPr>
              <w:t>:</w:t>
            </w:r>
          </w:p>
          <w:p w14:paraId="52A45C10"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066CA61C" w14:textId="77777777" w:rsidR="006F244D" w:rsidRPr="004E2F5A" w:rsidRDefault="006F244D" w:rsidP="006F244D">
            <w:pPr>
              <w:tabs>
                <w:tab w:val="left" w:pos="1453"/>
              </w:tabs>
              <w:ind w:left="-180"/>
              <w:rPr>
                <w:rFonts w:ascii="Garamond" w:hAnsi="Garamond"/>
                <w:sz w:val="22"/>
                <w:szCs w:val="22"/>
              </w:rPr>
            </w:pPr>
          </w:p>
          <w:p w14:paraId="112D40EA"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10200217" w14:textId="77777777" w:rsidR="006F244D" w:rsidRPr="006F244D" w:rsidRDefault="006F244D" w:rsidP="006F244D">
            <w:pPr>
              <w:pStyle w:val="ListParagraph"/>
              <w:numPr>
                <w:ilvl w:val="0"/>
                <w:numId w:val="25"/>
              </w:numPr>
              <w:ind w:left="728"/>
              <w:rPr>
                <w:rFonts w:ascii="Garamond" w:hAnsi="Garamond"/>
              </w:rPr>
            </w:pPr>
          </w:p>
          <w:p w14:paraId="36FCDEDC" w14:textId="77777777" w:rsidR="006F244D" w:rsidRDefault="006F244D" w:rsidP="006F244D">
            <w:pPr>
              <w:rPr>
                <w:rFonts w:ascii="Garamond" w:hAnsi="Garamond"/>
                <w:sz w:val="22"/>
                <w:szCs w:val="22"/>
              </w:rPr>
            </w:pPr>
          </w:p>
          <w:p w14:paraId="1DFE61BC"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B2F3690" w14:textId="36FC4003" w:rsidR="00F21D20" w:rsidRPr="006F244D" w:rsidRDefault="00F21D20" w:rsidP="00F21D20">
            <w:pPr>
              <w:pStyle w:val="ListParagraph"/>
              <w:numPr>
                <w:ilvl w:val="0"/>
                <w:numId w:val="25"/>
              </w:numPr>
              <w:ind w:left="728"/>
              <w:rPr>
                <w:rFonts w:ascii="Garamond" w:hAnsi="Garamond"/>
              </w:rPr>
            </w:pPr>
          </w:p>
        </w:tc>
      </w:tr>
    </w:tbl>
    <w:p w14:paraId="4B4F4CBC" w14:textId="347435BB" w:rsidR="00B41FB4" w:rsidRPr="00B41FB4" w:rsidRDefault="00B41FB4" w:rsidP="00591DB1">
      <w:pPr>
        <w:rPr>
          <w:b/>
          <w:bCs/>
          <w:i/>
          <w:sz w:val="28"/>
          <w:szCs w:val="28"/>
        </w:rPr>
      </w:pPr>
      <w:r w:rsidRPr="00B41FB4">
        <w:rPr>
          <w:b/>
          <w:bCs/>
          <w:i/>
          <w:sz w:val="28"/>
          <w:szCs w:val="28"/>
        </w:rPr>
        <w:t>Standard #4: Content Knowledg</w:t>
      </w:r>
      <w:r>
        <w:rPr>
          <w:b/>
          <w:bCs/>
          <w:i/>
          <w:sz w:val="28"/>
          <w:szCs w:val="28"/>
        </w:rPr>
        <w:t>e</w:t>
      </w:r>
    </w:p>
    <w:tbl>
      <w:tblPr>
        <w:tblStyle w:val="TableGrid"/>
        <w:tblW w:w="14678" w:type="dxa"/>
        <w:tblCellMar>
          <w:left w:w="72" w:type="dxa"/>
          <w:right w:w="72" w:type="dxa"/>
        </w:tblCellMar>
        <w:tblLook w:val="04A0" w:firstRow="1" w:lastRow="0" w:firstColumn="1" w:lastColumn="0" w:noHBand="0" w:noVBand="1"/>
      </w:tblPr>
      <w:tblGrid>
        <w:gridCol w:w="1585"/>
        <w:gridCol w:w="2385"/>
        <w:gridCol w:w="2012"/>
        <w:gridCol w:w="2092"/>
        <w:gridCol w:w="3679"/>
        <w:gridCol w:w="728"/>
        <w:gridCol w:w="1143"/>
        <w:gridCol w:w="59"/>
        <w:gridCol w:w="995"/>
      </w:tblGrid>
      <w:tr w:rsidR="004E0FD6" w:rsidRPr="00AB1E62" w14:paraId="00CF99EC" w14:textId="77777777" w:rsidTr="00870F72">
        <w:trPr>
          <w:trHeight w:val="470"/>
        </w:trPr>
        <w:tc>
          <w:tcPr>
            <w:tcW w:w="0" w:type="auto"/>
            <w:shd w:val="clear" w:color="auto" w:fill="EEECE1" w:themeFill="background2"/>
          </w:tcPr>
          <w:p w14:paraId="22F82C8D" w14:textId="0C6FCAB9" w:rsidR="004E0FD6" w:rsidRDefault="004E0FD6" w:rsidP="00FE010E">
            <w:pPr>
              <w:widowControl w:val="0"/>
              <w:autoSpaceDE w:val="0"/>
              <w:autoSpaceDN w:val="0"/>
              <w:adjustRightInd w:val="0"/>
              <w:rPr>
                <w:b/>
                <w:sz w:val="20"/>
                <w:szCs w:val="20"/>
              </w:rPr>
            </w:pPr>
            <w:proofErr w:type="spellStart"/>
            <w:r w:rsidRPr="00AB1E62">
              <w:rPr>
                <w:b/>
                <w:sz w:val="20"/>
                <w:szCs w:val="20"/>
              </w:rPr>
              <w:t>InTASC</w:t>
            </w:r>
            <w:proofErr w:type="spellEnd"/>
          </w:p>
          <w:p w14:paraId="309924E7" w14:textId="3C0B924B" w:rsidR="004E0FD6" w:rsidRPr="00AB1E62" w:rsidRDefault="004E0FD6" w:rsidP="00FE010E">
            <w:pPr>
              <w:widowControl w:val="0"/>
              <w:autoSpaceDE w:val="0"/>
              <w:autoSpaceDN w:val="0"/>
              <w:adjustRightInd w:val="0"/>
              <w:rPr>
                <w:b/>
                <w:sz w:val="20"/>
                <w:szCs w:val="20"/>
              </w:rPr>
            </w:pPr>
            <w:r w:rsidRPr="00AB1E62">
              <w:rPr>
                <w:b/>
                <w:sz w:val="20"/>
                <w:szCs w:val="20"/>
              </w:rPr>
              <w:t>Standard 4</w:t>
            </w:r>
          </w:p>
        </w:tc>
        <w:tc>
          <w:tcPr>
            <w:tcW w:w="0" w:type="auto"/>
            <w:shd w:val="clear" w:color="auto" w:fill="EEECE1" w:themeFill="background2"/>
          </w:tcPr>
          <w:p w14:paraId="7E297114" w14:textId="77777777" w:rsidR="004E0FD6" w:rsidRPr="00AB1E62" w:rsidRDefault="004E0FD6" w:rsidP="001A7362">
            <w:pPr>
              <w:jc w:val="center"/>
              <w:rPr>
                <w:sz w:val="20"/>
                <w:szCs w:val="20"/>
              </w:rPr>
            </w:pPr>
            <w:r w:rsidRPr="006D13A7">
              <w:rPr>
                <w:b/>
                <w:sz w:val="20"/>
                <w:szCs w:val="20"/>
              </w:rPr>
              <w:t>Distinguished (4)</w:t>
            </w:r>
          </w:p>
        </w:tc>
        <w:tc>
          <w:tcPr>
            <w:tcW w:w="0" w:type="auto"/>
            <w:shd w:val="clear" w:color="auto" w:fill="EEECE1" w:themeFill="background2"/>
          </w:tcPr>
          <w:p w14:paraId="46744145" w14:textId="77777777" w:rsidR="004E0FD6" w:rsidRPr="00AB1E62" w:rsidRDefault="004E0FD6" w:rsidP="001A7362">
            <w:pPr>
              <w:jc w:val="center"/>
              <w:rPr>
                <w:sz w:val="20"/>
                <w:szCs w:val="20"/>
              </w:rPr>
            </w:pPr>
            <w:r w:rsidRPr="006D13A7">
              <w:rPr>
                <w:b/>
                <w:sz w:val="20"/>
                <w:szCs w:val="20"/>
              </w:rPr>
              <w:t>Proficient (3)</w:t>
            </w:r>
          </w:p>
        </w:tc>
        <w:tc>
          <w:tcPr>
            <w:tcW w:w="0" w:type="auto"/>
            <w:shd w:val="clear" w:color="auto" w:fill="EEECE1" w:themeFill="background2"/>
          </w:tcPr>
          <w:p w14:paraId="059BCA81" w14:textId="77777777" w:rsidR="004E0FD6" w:rsidRPr="00AB1E62" w:rsidRDefault="004E0FD6" w:rsidP="001A7362">
            <w:pPr>
              <w:jc w:val="center"/>
              <w:rPr>
                <w:b/>
                <w:sz w:val="20"/>
                <w:szCs w:val="20"/>
              </w:rPr>
            </w:pPr>
            <w:r w:rsidRPr="006D13A7">
              <w:rPr>
                <w:b/>
                <w:sz w:val="20"/>
                <w:szCs w:val="20"/>
              </w:rPr>
              <w:t>Emerging (2)</w:t>
            </w:r>
          </w:p>
        </w:tc>
        <w:tc>
          <w:tcPr>
            <w:tcW w:w="3679" w:type="dxa"/>
            <w:shd w:val="clear" w:color="auto" w:fill="EEECE1" w:themeFill="background2"/>
          </w:tcPr>
          <w:p w14:paraId="57A2A5D0" w14:textId="77777777" w:rsidR="004E0FD6" w:rsidRPr="00AB1E62" w:rsidRDefault="004E0FD6" w:rsidP="001A7362">
            <w:pPr>
              <w:jc w:val="center"/>
              <w:rPr>
                <w:sz w:val="20"/>
                <w:szCs w:val="20"/>
              </w:rPr>
            </w:pPr>
            <w:r>
              <w:rPr>
                <w:b/>
                <w:sz w:val="20"/>
                <w:szCs w:val="20"/>
              </w:rPr>
              <w:t>Underdeveloped (1)</w:t>
            </w:r>
          </w:p>
        </w:tc>
        <w:tc>
          <w:tcPr>
            <w:tcW w:w="728" w:type="dxa"/>
            <w:shd w:val="clear" w:color="auto" w:fill="EEECE1" w:themeFill="background2"/>
          </w:tcPr>
          <w:p w14:paraId="6EB7B108" w14:textId="08E18198" w:rsidR="004E0FD6" w:rsidRDefault="004E0FD6" w:rsidP="001A7362">
            <w:pPr>
              <w:jc w:val="center"/>
              <w:rPr>
                <w:b/>
                <w:sz w:val="20"/>
                <w:szCs w:val="20"/>
              </w:rPr>
            </w:pPr>
            <w:r>
              <w:rPr>
                <w:b/>
                <w:sz w:val="20"/>
                <w:szCs w:val="20"/>
              </w:rPr>
              <w:t xml:space="preserve">Not </w:t>
            </w:r>
            <w:proofErr w:type="spellStart"/>
            <w:r>
              <w:rPr>
                <w:b/>
                <w:sz w:val="20"/>
                <w:szCs w:val="20"/>
              </w:rPr>
              <w:t>Obs</w:t>
            </w:r>
            <w:proofErr w:type="spellEnd"/>
          </w:p>
        </w:tc>
        <w:tc>
          <w:tcPr>
            <w:tcW w:w="2197" w:type="dxa"/>
            <w:gridSpan w:val="3"/>
            <w:shd w:val="clear" w:color="auto" w:fill="EEECE1" w:themeFill="background2"/>
          </w:tcPr>
          <w:p w14:paraId="15BFF967" w14:textId="687BC168" w:rsidR="004E0FD6" w:rsidRPr="00AB1E62" w:rsidRDefault="004E0FD6" w:rsidP="001A7362">
            <w:pPr>
              <w:jc w:val="center"/>
              <w:rPr>
                <w:b/>
                <w:sz w:val="20"/>
                <w:szCs w:val="20"/>
              </w:rPr>
            </w:pPr>
            <w:r>
              <w:rPr>
                <w:b/>
                <w:sz w:val="20"/>
                <w:szCs w:val="20"/>
              </w:rPr>
              <w:t>Rating</w:t>
            </w:r>
          </w:p>
        </w:tc>
      </w:tr>
      <w:tr w:rsidR="004E0FD6" w:rsidRPr="00AB1E62" w14:paraId="2A3F0BBA" w14:textId="77777777" w:rsidTr="004E0FD6">
        <w:trPr>
          <w:trHeight w:val="242"/>
        </w:trPr>
        <w:tc>
          <w:tcPr>
            <w:tcW w:w="11753" w:type="dxa"/>
            <w:gridSpan w:val="5"/>
          </w:tcPr>
          <w:p w14:paraId="522A0E4E" w14:textId="77777777" w:rsidR="004E0FD6" w:rsidRPr="00AB1E62" w:rsidRDefault="004E0FD6" w:rsidP="004E0FD6">
            <w:pPr>
              <w:rPr>
                <w:sz w:val="20"/>
                <w:szCs w:val="20"/>
              </w:rPr>
            </w:pPr>
            <w:r w:rsidRPr="00AB1E62">
              <w:rPr>
                <w:i/>
                <w:sz w:val="20"/>
                <w:szCs w:val="20"/>
              </w:rPr>
              <w:t xml:space="preserve">                                                  The </w:t>
            </w:r>
            <w:r>
              <w:rPr>
                <w:i/>
                <w:sz w:val="20"/>
                <w:szCs w:val="20"/>
              </w:rPr>
              <w:t>intern</w:t>
            </w:r>
            <w:r w:rsidRPr="00AB1E62">
              <w:rPr>
                <w:i/>
                <w:sz w:val="20"/>
                <w:szCs w:val="20"/>
              </w:rPr>
              <w:t>…</w:t>
            </w:r>
          </w:p>
        </w:tc>
        <w:tc>
          <w:tcPr>
            <w:tcW w:w="728" w:type="dxa"/>
          </w:tcPr>
          <w:p w14:paraId="07EC2C68" w14:textId="77777777" w:rsidR="004E0FD6" w:rsidRPr="00AB1E62" w:rsidRDefault="004E0FD6" w:rsidP="004E0FD6">
            <w:pPr>
              <w:rPr>
                <w:sz w:val="20"/>
                <w:szCs w:val="20"/>
              </w:rPr>
            </w:pPr>
          </w:p>
        </w:tc>
        <w:tc>
          <w:tcPr>
            <w:tcW w:w="1143" w:type="dxa"/>
            <w:shd w:val="clear" w:color="auto" w:fill="EEECE1" w:themeFill="background2"/>
          </w:tcPr>
          <w:p w14:paraId="2FCF4606" w14:textId="1F3FD66E" w:rsidR="004E0FD6" w:rsidRPr="00AB1E62" w:rsidRDefault="004E0FD6" w:rsidP="004E0FD6">
            <w:pPr>
              <w:jc w:val="center"/>
              <w:rPr>
                <w:sz w:val="20"/>
                <w:szCs w:val="20"/>
              </w:rPr>
            </w:pPr>
            <w:r w:rsidRPr="00B65226">
              <w:rPr>
                <w:b/>
                <w:bCs/>
                <w:sz w:val="20"/>
                <w:szCs w:val="20"/>
              </w:rPr>
              <w:t>Intern</w:t>
            </w:r>
          </w:p>
        </w:tc>
        <w:tc>
          <w:tcPr>
            <w:tcW w:w="1054" w:type="dxa"/>
            <w:gridSpan w:val="2"/>
            <w:shd w:val="clear" w:color="auto" w:fill="EEECE1" w:themeFill="background2"/>
          </w:tcPr>
          <w:p w14:paraId="37509A5F" w14:textId="6F11F647" w:rsidR="004E0FD6" w:rsidRPr="00AB1E62" w:rsidRDefault="004E0FD6" w:rsidP="004E0FD6">
            <w:pPr>
              <w:jc w:val="center"/>
              <w:rPr>
                <w:sz w:val="20"/>
                <w:szCs w:val="20"/>
              </w:rPr>
            </w:pPr>
            <w:r w:rsidRPr="00B65226">
              <w:rPr>
                <w:b/>
                <w:bCs/>
                <w:sz w:val="20"/>
                <w:szCs w:val="20"/>
              </w:rPr>
              <w:t>CT</w:t>
            </w:r>
          </w:p>
        </w:tc>
      </w:tr>
      <w:tr w:rsidR="00EC162C" w:rsidRPr="00AB1E62" w14:paraId="68676362" w14:textId="77777777" w:rsidTr="004E0FD6">
        <w:trPr>
          <w:trHeight w:val="611"/>
        </w:trPr>
        <w:tc>
          <w:tcPr>
            <w:tcW w:w="0" w:type="auto"/>
            <w:shd w:val="clear" w:color="auto" w:fill="auto"/>
          </w:tcPr>
          <w:p w14:paraId="4FB19C03" w14:textId="77777777" w:rsidR="00EC162C" w:rsidRPr="00AB1E62" w:rsidRDefault="00EC162C" w:rsidP="00CE1970">
            <w:pPr>
              <w:widowControl w:val="0"/>
              <w:autoSpaceDE w:val="0"/>
              <w:autoSpaceDN w:val="0"/>
              <w:adjustRightInd w:val="0"/>
              <w:rPr>
                <w:rFonts w:cs="Times"/>
                <w:b/>
                <w:sz w:val="20"/>
                <w:szCs w:val="20"/>
              </w:rPr>
            </w:pPr>
            <w:r w:rsidRPr="00AB1E62">
              <w:rPr>
                <w:rFonts w:cs="Times"/>
                <w:b/>
                <w:sz w:val="20"/>
                <w:szCs w:val="20"/>
              </w:rPr>
              <w:t>Effectively teaches subject matter</w:t>
            </w:r>
          </w:p>
        </w:tc>
        <w:tc>
          <w:tcPr>
            <w:tcW w:w="0" w:type="auto"/>
          </w:tcPr>
          <w:p w14:paraId="6BBAF6D4" w14:textId="77777777" w:rsidR="00EC162C" w:rsidRPr="00A53B61" w:rsidRDefault="00EC162C" w:rsidP="00CE1970">
            <w:pPr>
              <w:spacing w:before="100" w:beforeAutospacing="1"/>
              <w:rPr>
                <w:color w:val="E36C0A" w:themeColor="accent6" w:themeShade="BF"/>
                <w:sz w:val="20"/>
                <w:szCs w:val="20"/>
              </w:rPr>
            </w:pPr>
            <w:r w:rsidRPr="00AB1E62">
              <w:rPr>
                <w:sz w:val="20"/>
                <w:szCs w:val="20"/>
              </w:rPr>
              <w:t>displays mastery of content knowledge and learning progressions that allow flexible adjustments to address learners at their current level of understanding to either remediate or deepen the learners’ understanding</w:t>
            </w:r>
          </w:p>
        </w:tc>
        <w:tc>
          <w:tcPr>
            <w:tcW w:w="0" w:type="auto"/>
          </w:tcPr>
          <w:p w14:paraId="454820F4" w14:textId="77777777" w:rsidR="00EC162C" w:rsidRPr="00A53B61" w:rsidRDefault="00EC162C" w:rsidP="00CE1970">
            <w:pPr>
              <w:rPr>
                <w:color w:val="E36C0A" w:themeColor="accent6" w:themeShade="BF"/>
                <w:sz w:val="20"/>
                <w:szCs w:val="20"/>
              </w:rPr>
            </w:pPr>
            <w:r w:rsidRPr="00AB1E62">
              <w:rPr>
                <w:sz w:val="20"/>
                <w:szCs w:val="20"/>
              </w:rPr>
              <w:t xml:space="preserve">instructional practices indicate understanding </w:t>
            </w:r>
            <w:r>
              <w:rPr>
                <w:sz w:val="20"/>
                <w:szCs w:val="20"/>
              </w:rPr>
              <w:t>of content knowledge and</w:t>
            </w:r>
            <w:r w:rsidRPr="00AB1E62">
              <w:rPr>
                <w:sz w:val="20"/>
                <w:szCs w:val="20"/>
              </w:rPr>
              <w:t xml:space="preserve"> learning prog</w:t>
            </w:r>
            <w:r>
              <w:rPr>
                <w:sz w:val="20"/>
                <w:szCs w:val="20"/>
              </w:rPr>
              <w:t>ressions;</w:t>
            </w:r>
            <w:r w:rsidRPr="00AB1E62">
              <w:rPr>
                <w:sz w:val="20"/>
                <w:szCs w:val="20"/>
              </w:rPr>
              <w:t xml:space="preserve"> practices </w:t>
            </w:r>
            <w:r>
              <w:rPr>
                <w:sz w:val="20"/>
                <w:szCs w:val="20"/>
              </w:rPr>
              <w:t xml:space="preserve">are </w:t>
            </w:r>
            <w:r w:rsidRPr="00AB1E62">
              <w:rPr>
                <w:sz w:val="20"/>
                <w:szCs w:val="20"/>
              </w:rPr>
              <w:t>complete and appropriate for the content</w:t>
            </w:r>
          </w:p>
        </w:tc>
        <w:tc>
          <w:tcPr>
            <w:tcW w:w="0" w:type="auto"/>
          </w:tcPr>
          <w:p w14:paraId="55D97052" w14:textId="77777777" w:rsidR="00EC162C" w:rsidRPr="00A53B61" w:rsidRDefault="00EC162C" w:rsidP="00CE1970">
            <w:pPr>
              <w:spacing w:before="100" w:beforeAutospacing="1"/>
              <w:rPr>
                <w:color w:val="E36C0A" w:themeColor="accent6" w:themeShade="BF"/>
                <w:sz w:val="20"/>
                <w:szCs w:val="20"/>
              </w:rPr>
            </w:pPr>
            <w:r w:rsidRPr="00AB1E62">
              <w:rPr>
                <w:sz w:val="20"/>
                <w:szCs w:val="20"/>
              </w:rPr>
              <w:t>displays basic content knowledge; instructional practices indicate some awar</w:t>
            </w:r>
            <w:r>
              <w:rPr>
                <w:sz w:val="20"/>
                <w:szCs w:val="20"/>
              </w:rPr>
              <w:t xml:space="preserve">eness of learning progressions; </w:t>
            </w:r>
            <w:r w:rsidRPr="00AB1E62">
              <w:rPr>
                <w:sz w:val="20"/>
                <w:szCs w:val="20"/>
              </w:rPr>
              <w:t>practices are incomplete or inaccurate for the content</w:t>
            </w:r>
          </w:p>
        </w:tc>
        <w:tc>
          <w:tcPr>
            <w:tcW w:w="3679" w:type="dxa"/>
          </w:tcPr>
          <w:p w14:paraId="1414985B" w14:textId="77777777" w:rsidR="00EC162C" w:rsidRPr="00A53B61" w:rsidRDefault="00EC162C" w:rsidP="00CE1970">
            <w:pPr>
              <w:spacing w:before="100" w:beforeAutospacing="1"/>
              <w:rPr>
                <w:color w:val="E36C0A" w:themeColor="accent6" w:themeShade="BF"/>
                <w:sz w:val="20"/>
                <w:szCs w:val="20"/>
              </w:rPr>
            </w:pPr>
            <w:r w:rsidRPr="00AB1E62">
              <w:rPr>
                <w:sz w:val="20"/>
                <w:szCs w:val="20"/>
              </w:rPr>
              <w:t xml:space="preserve">displays minimal content knowledge; instructional practices indicate little awareness of learning progressions, and practices are too </w:t>
            </w:r>
            <w:r>
              <w:rPr>
                <w:sz w:val="20"/>
                <w:szCs w:val="20"/>
              </w:rPr>
              <w:t>often</w:t>
            </w:r>
            <w:r w:rsidRPr="00AB1E62">
              <w:rPr>
                <w:sz w:val="20"/>
                <w:szCs w:val="20"/>
              </w:rPr>
              <w:t xml:space="preserve"> incomplete or inaccurate for the content</w:t>
            </w:r>
          </w:p>
        </w:tc>
        <w:tc>
          <w:tcPr>
            <w:tcW w:w="728" w:type="dxa"/>
          </w:tcPr>
          <w:p w14:paraId="314B71D9" w14:textId="359AF0CC" w:rsidR="00EC162C" w:rsidRPr="00A53B61" w:rsidRDefault="00EC162C" w:rsidP="00CE1970">
            <w:pPr>
              <w:spacing w:before="100" w:beforeAutospacing="1"/>
              <w:rPr>
                <w:color w:val="E36C0A" w:themeColor="accent6" w:themeShade="BF"/>
                <w:sz w:val="20"/>
                <w:szCs w:val="20"/>
              </w:rPr>
            </w:pPr>
          </w:p>
        </w:tc>
        <w:tc>
          <w:tcPr>
            <w:tcW w:w="1143" w:type="dxa"/>
          </w:tcPr>
          <w:p w14:paraId="4D5E3474" w14:textId="1223FD5C" w:rsidR="00EC162C" w:rsidRPr="00AB1E62" w:rsidRDefault="00EC162C" w:rsidP="00CE1970">
            <w:pPr>
              <w:jc w:val="center"/>
              <w:rPr>
                <w:sz w:val="20"/>
                <w:szCs w:val="20"/>
              </w:rPr>
            </w:pPr>
          </w:p>
        </w:tc>
        <w:tc>
          <w:tcPr>
            <w:tcW w:w="1054" w:type="dxa"/>
            <w:gridSpan w:val="2"/>
          </w:tcPr>
          <w:p w14:paraId="365B520C" w14:textId="07E5B380" w:rsidR="00EC162C" w:rsidRPr="00AB1E62" w:rsidRDefault="00EC162C" w:rsidP="00CE1970">
            <w:pPr>
              <w:jc w:val="center"/>
              <w:rPr>
                <w:sz w:val="20"/>
                <w:szCs w:val="20"/>
              </w:rPr>
            </w:pPr>
          </w:p>
        </w:tc>
      </w:tr>
      <w:tr w:rsidR="00EC162C" w:rsidRPr="00AB1E62" w14:paraId="492FFBF2" w14:textId="77777777" w:rsidTr="004E0FD6">
        <w:trPr>
          <w:trHeight w:val="566"/>
        </w:trPr>
        <w:tc>
          <w:tcPr>
            <w:tcW w:w="0" w:type="auto"/>
            <w:shd w:val="clear" w:color="auto" w:fill="auto"/>
          </w:tcPr>
          <w:p w14:paraId="615C9C50" w14:textId="77777777" w:rsidR="00EC162C" w:rsidRPr="001E6500" w:rsidRDefault="00EC162C" w:rsidP="00CE1970">
            <w:pPr>
              <w:widowControl w:val="0"/>
              <w:autoSpaceDE w:val="0"/>
              <w:autoSpaceDN w:val="0"/>
              <w:adjustRightInd w:val="0"/>
              <w:rPr>
                <w:b/>
                <w:sz w:val="20"/>
                <w:szCs w:val="20"/>
              </w:rPr>
            </w:pPr>
            <w:r>
              <w:rPr>
                <w:b/>
                <w:sz w:val="20"/>
                <w:szCs w:val="20"/>
              </w:rPr>
              <w:t xml:space="preserve">Guides </w:t>
            </w:r>
            <w:r w:rsidRPr="001E6500">
              <w:rPr>
                <w:b/>
                <w:sz w:val="20"/>
                <w:szCs w:val="20"/>
              </w:rPr>
              <w:t>master</w:t>
            </w:r>
            <w:r>
              <w:rPr>
                <w:b/>
                <w:sz w:val="20"/>
                <w:szCs w:val="20"/>
              </w:rPr>
              <w:t>y</w:t>
            </w:r>
            <w:r w:rsidRPr="001E6500">
              <w:rPr>
                <w:b/>
                <w:sz w:val="20"/>
                <w:szCs w:val="20"/>
              </w:rPr>
              <w:t xml:space="preserve"> of content through meaningful learning experiences</w:t>
            </w:r>
          </w:p>
        </w:tc>
        <w:tc>
          <w:tcPr>
            <w:tcW w:w="0" w:type="auto"/>
          </w:tcPr>
          <w:p w14:paraId="38E5909D" w14:textId="77777777" w:rsidR="00EC162C" w:rsidRPr="00A53B61" w:rsidRDefault="00EC162C" w:rsidP="00CE1970">
            <w:pPr>
              <w:spacing w:before="100" w:beforeAutospacing="1"/>
              <w:rPr>
                <w:color w:val="E36C0A" w:themeColor="accent6" w:themeShade="BF"/>
                <w:sz w:val="20"/>
                <w:szCs w:val="20"/>
              </w:rPr>
            </w:pPr>
            <w:r w:rsidRPr="00AB1E62">
              <w:rPr>
                <w:sz w:val="20"/>
                <w:szCs w:val="20"/>
              </w:rPr>
              <w:t>creates an interactive environment where learners take the initiative to master content and engage in meaningful learning experiences to master the content</w:t>
            </w:r>
          </w:p>
        </w:tc>
        <w:tc>
          <w:tcPr>
            <w:tcW w:w="0" w:type="auto"/>
          </w:tcPr>
          <w:p w14:paraId="755B913C" w14:textId="77777777" w:rsidR="00EC162C" w:rsidRPr="00A53B61" w:rsidRDefault="00EC162C" w:rsidP="00CE1970">
            <w:pPr>
              <w:spacing w:before="100" w:beforeAutospacing="1"/>
              <w:rPr>
                <w:color w:val="E36C0A" w:themeColor="accent6" w:themeShade="BF"/>
                <w:sz w:val="20"/>
                <w:szCs w:val="20"/>
              </w:rPr>
            </w:pPr>
            <w:r>
              <w:rPr>
                <w:sz w:val="20"/>
                <w:szCs w:val="20"/>
              </w:rPr>
              <w:t>a</w:t>
            </w:r>
            <w:r w:rsidRPr="00AB1E62">
              <w:rPr>
                <w:sz w:val="20"/>
                <w:szCs w:val="20"/>
              </w:rPr>
              <w:t>pplies</w:t>
            </w:r>
            <w:r>
              <w:rPr>
                <w:sz w:val="20"/>
                <w:szCs w:val="20"/>
              </w:rPr>
              <w:t xml:space="preserve"> appropriate </w:t>
            </w:r>
            <w:r w:rsidRPr="00AB1E62">
              <w:rPr>
                <w:sz w:val="20"/>
                <w:szCs w:val="20"/>
              </w:rPr>
              <w:t>strategies designed to engage learners in meaningful experiences and guide them toward mastery of content</w:t>
            </w:r>
          </w:p>
        </w:tc>
        <w:tc>
          <w:tcPr>
            <w:tcW w:w="0" w:type="auto"/>
          </w:tcPr>
          <w:p w14:paraId="20B912E4" w14:textId="77777777" w:rsidR="00EC162C" w:rsidRPr="00A53B61" w:rsidRDefault="00EC162C" w:rsidP="00CE1970">
            <w:pPr>
              <w:spacing w:before="100" w:beforeAutospacing="1"/>
              <w:rPr>
                <w:color w:val="E36C0A" w:themeColor="accent6" w:themeShade="BF"/>
                <w:sz w:val="20"/>
                <w:szCs w:val="20"/>
              </w:rPr>
            </w:pPr>
            <w:r w:rsidRPr="000D5BB0">
              <w:rPr>
                <w:sz w:val="20"/>
                <w:szCs w:val="20"/>
              </w:rPr>
              <w:t>attempts to apply appropriate strategies in instructional practice to engage learners in mastery of content</w:t>
            </w:r>
          </w:p>
        </w:tc>
        <w:tc>
          <w:tcPr>
            <w:tcW w:w="3679" w:type="dxa"/>
          </w:tcPr>
          <w:p w14:paraId="7932FBC3" w14:textId="77777777" w:rsidR="00EC162C" w:rsidRPr="00A53B61" w:rsidRDefault="00EC162C" w:rsidP="00CE1970">
            <w:pPr>
              <w:spacing w:before="100" w:beforeAutospacing="1"/>
              <w:rPr>
                <w:color w:val="E36C0A" w:themeColor="accent6" w:themeShade="BF"/>
                <w:sz w:val="20"/>
                <w:szCs w:val="20"/>
              </w:rPr>
            </w:pPr>
            <w:r w:rsidRPr="000D5BB0">
              <w:rPr>
                <w:sz w:val="20"/>
                <w:szCs w:val="20"/>
              </w:rPr>
              <w:t>applies inappropriate strategies in instructional practice to engage learners in mastery of content</w:t>
            </w:r>
          </w:p>
        </w:tc>
        <w:tc>
          <w:tcPr>
            <w:tcW w:w="728" w:type="dxa"/>
          </w:tcPr>
          <w:p w14:paraId="34B746F6" w14:textId="243AA75A" w:rsidR="00EC162C" w:rsidRPr="00A53B61" w:rsidRDefault="00EC162C" w:rsidP="00CE1970">
            <w:pPr>
              <w:spacing w:before="100" w:beforeAutospacing="1"/>
              <w:rPr>
                <w:color w:val="E36C0A" w:themeColor="accent6" w:themeShade="BF"/>
                <w:sz w:val="20"/>
                <w:szCs w:val="20"/>
              </w:rPr>
            </w:pPr>
          </w:p>
        </w:tc>
        <w:tc>
          <w:tcPr>
            <w:tcW w:w="1143" w:type="dxa"/>
          </w:tcPr>
          <w:p w14:paraId="186D58A3" w14:textId="3C641CC1" w:rsidR="00EC162C" w:rsidRPr="00AB1E62" w:rsidRDefault="00EC162C" w:rsidP="00CE1970">
            <w:pPr>
              <w:jc w:val="center"/>
              <w:rPr>
                <w:sz w:val="20"/>
                <w:szCs w:val="20"/>
              </w:rPr>
            </w:pPr>
          </w:p>
        </w:tc>
        <w:tc>
          <w:tcPr>
            <w:tcW w:w="1054" w:type="dxa"/>
            <w:gridSpan w:val="2"/>
          </w:tcPr>
          <w:p w14:paraId="762A208F" w14:textId="21B874C3" w:rsidR="00EC162C" w:rsidRPr="00AB1E62" w:rsidRDefault="00EC162C" w:rsidP="00CE1970">
            <w:pPr>
              <w:jc w:val="center"/>
              <w:rPr>
                <w:sz w:val="20"/>
                <w:szCs w:val="20"/>
              </w:rPr>
            </w:pPr>
          </w:p>
        </w:tc>
      </w:tr>
      <w:tr w:rsidR="00682617" w:rsidRPr="00AB1E62" w14:paraId="0C476180" w14:textId="77777777" w:rsidTr="004E0FD6">
        <w:trPr>
          <w:trHeight w:val="233"/>
        </w:trPr>
        <w:tc>
          <w:tcPr>
            <w:tcW w:w="0" w:type="auto"/>
            <w:shd w:val="clear" w:color="auto" w:fill="auto"/>
          </w:tcPr>
          <w:p w14:paraId="50E13F44" w14:textId="77777777" w:rsidR="00682617" w:rsidRPr="00AB1E62" w:rsidRDefault="00682617" w:rsidP="00CE1970">
            <w:pPr>
              <w:widowControl w:val="0"/>
              <w:autoSpaceDE w:val="0"/>
              <w:autoSpaceDN w:val="0"/>
              <w:adjustRightInd w:val="0"/>
              <w:rPr>
                <w:b/>
                <w:sz w:val="20"/>
                <w:szCs w:val="20"/>
              </w:rPr>
            </w:pPr>
            <w:r>
              <w:rPr>
                <w:b/>
                <w:sz w:val="20"/>
                <w:szCs w:val="20"/>
              </w:rPr>
              <w:t>I</w:t>
            </w:r>
            <w:r w:rsidRPr="00AB1E62">
              <w:rPr>
                <w:b/>
                <w:sz w:val="20"/>
                <w:szCs w:val="20"/>
              </w:rPr>
              <w:t>ntegrates culturally relevant content to build on learners’ background knowledge</w:t>
            </w:r>
          </w:p>
        </w:tc>
        <w:tc>
          <w:tcPr>
            <w:tcW w:w="0" w:type="auto"/>
          </w:tcPr>
          <w:p w14:paraId="6C44F110" w14:textId="77777777" w:rsidR="00682617" w:rsidRPr="00A53B61" w:rsidRDefault="00682617" w:rsidP="00CE1970">
            <w:pPr>
              <w:rPr>
                <w:rFonts w:eastAsia="Times New Roman"/>
                <w:color w:val="E36C0A" w:themeColor="accent6" w:themeShade="BF"/>
                <w:sz w:val="20"/>
                <w:szCs w:val="20"/>
              </w:rPr>
            </w:pPr>
            <w:r w:rsidRPr="00AB1E62">
              <w:rPr>
                <w:sz w:val="20"/>
                <w:szCs w:val="20"/>
              </w:rPr>
              <w:t xml:space="preserve">flexibly designs learning experiences that integrate culturally relevant content to build on learners’ cultural backgrounds and experiences </w:t>
            </w:r>
          </w:p>
        </w:tc>
        <w:tc>
          <w:tcPr>
            <w:tcW w:w="0" w:type="auto"/>
          </w:tcPr>
          <w:p w14:paraId="6BF51EF2" w14:textId="77777777" w:rsidR="00682617" w:rsidRPr="00A53B61" w:rsidRDefault="00682617" w:rsidP="00CE1970">
            <w:pPr>
              <w:spacing w:before="100" w:beforeAutospacing="1"/>
              <w:rPr>
                <w:color w:val="E36C0A" w:themeColor="accent6" w:themeShade="BF"/>
                <w:sz w:val="20"/>
                <w:szCs w:val="20"/>
              </w:rPr>
            </w:pPr>
            <w:r w:rsidRPr="00AB1E62">
              <w:rPr>
                <w:sz w:val="20"/>
                <w:szCs w:val="20"/>
              </w:rPr>
              <w:t>designs learning experiences that integrate culturally relevant content to build on learners’ cultural backgrounds and experiences</w:t>
            </w:r>
          </w:p>
        </w:tc>
        <w:tc>
          <w:tcPr>
            <w:tcW w:w="0" w:type="auto"/>
          </w:tcPr>
          <w:p w14:paraId="64DB1E69" w14:textId="77777777" w:rsidR="00682617" w:rsidRPr="00A53B61" w:rsidRDefault="00682617" w:rsidP="00CE1970">
            <w:pPr>
              <w:rPr>
                <w:color w:val="E36C0A" w:themeColor="accent6" w:themeShade="BF"/>
                <w:sz w:val="20"/>
                <w:szCs w:val="20"/>
              </w:rPr>
            </w:pPr>
            <w:r w:rsidRPr="00AB1E62">
              <w:rPr>
                <w:sz w:val="20"/>
                <w:szCs w:val="20"/>
              </w:rPr>
              <w:t>demonstrates basic knowledge and/or ability to design learning experiences that integrate culturally relevant content to build on learners’ cultural backgrounds and experiences</w:t>
            </w:r>
          </w:p>
        </w:tc>
        <w:tc>
          <w:tcPr>
            <w:tcW w:w="3679" w:type="dxa"/>
          </w:tcPr>
          <w:p w14:paraId="6C9D8A19" w14:textId="77777777" w:rsidR="00682617" w:rsidRPr="00A53B61" w:rsidRDefault="00682617" w:rsidP="00CE1970">
            <w:pPr>
              <w:spacing w:before="100" w:beforeAutospacing="1"/>
              <w:rPr>
                <w:color w:val="E36C0A" w:themeColor="accent6" w:themeShade="BF"/>
                <w:sz w:val="20"/>
                <w:szCs w:val="20"/>
              </w:rPr>
            </w:pPr>
            <w:r>
              <w:rPr>
                <w:rFonts w:eastAsia="Times New Roman"/>
                <w:sz w:val="20"/>
                <w:szCs w:val="20"/>
              </w:rPr>
              <w:t xml:space="preserve">demonstrates minimal </w:t>
            </w:r>
            <w:r w:rsidRPr="000D5BB0">
              <w:rPr>
                <w:rFonts w:eastAsia="Times New Roman"/>
                <w:sz w:val="20"/>
                <w:szCs w:val="20"/>
              </w:rPr>
              <w:t>knowledge of learners’</w:t>
            </w:r>
            <w:r>
              <w:rPr>
                <w:rFonts w:eastAsia="Times New Roman"/>
                <w:sz w:val="20"/>
                <w:szCs w:val="20"/>
              </w:rPr>
              <w:t xml:space="preserve"> cultural backgrounds </w:t>
            </w:r>
            <w:r w:rsidRPr="000D5BB0">
              <w:rPr>
                <w:rFonts w:eastAsia="Times New Roman"/>
                <w:sz w:val="20"/>
                <w:szCs w:val="20"/>
              </w:rPr>
              <w:t>and experiences, and there is</w:t>
            </w:r>
            <w:r>
              <w:rPr>
                <w:rFonts w:eastAsia="Times New Roman"/>
                <w:sz w:val="20"/>
                <w:szCs w:val="20"/>
              </w:rPr>
              <w:t xml:space="preserve"> </w:t>
            </w:r>
            <w:r w:rsidRPr="000D5BB0">
              <w:rPr>
                <w:rFonts w:eastAsia="Times New Roman"/>
                <w:sz w:val="20"/>
                <w:szCs w:val="20"/>
              </w:rPr>
              <w:t>no plan to design learning</w:t>
            </w:r>
            <w:r>
              <w:rPr>
                <w:rFonts w:eastAsia="Times New Roman"/>
                <w:sz w:val="20"/>
                <w:szCs w:val="20"/>
              </w:rPr>
              <w:t xml:space="preserve"> </w:t>
            </w:r>
            <w:r w:rsidRPr="000D5BB0">
              <w:rPr>
                <w:rFonts w:eastAsia="Times New Roman"/>
                <w:sz w:val="20"/>
                <w:szCs w:val="20"/>
              </w:rPr>
              <w:t>experiences that build on</w:t>
            </w:r>
            <w:r>
              <w:rPr>
                <w:rFonts w:eastAsia="Times New Roman"/>
                <w:sz w:val="20"/>
                <w:szCs w:val="20"/>
              </w:rPr>
              <w:t xml:space="preserve"> </w:t>
            </w:r>
            <w:r w:rsidRPr="000D5BB0">
              <w:rPr>
                <w:rFonts w:eastAsia="Times New Roman"/>
                <w:sz w:val="20"/>
                <w:szCs w:val="20"/>
              </w:rPr>
              <w:t>learners’ cultural</w:t>
            </w:r>
            <w:r>
              <w:rPr>
                <w:rFonts w:eastAsia="Times New Roman"/>
                <w:sz w:val="20"/>
                <w:szCs w:val="20"/>
              </w:rPr>
              <w:t xml:space="preserve"> </w:t>
            </w:r>
            <w:r w:rsidRPr="000D5BB0">
              <w:rPr>
                <w:rFonts w:eastAsia="Times New Roman"/>
                <w:sz w:val="20"/>
                <w:szCs w:val="20"/>
              </w:rPr>
              <w:t>backgrounds</w:t>
            </w:r>
          </w:p>
        </w:tc>
        <w:tc>
          <w:tcPr>
            <w:tcW w:w="728" w:type="dxa"/>
          </w:tcPr>
          <w:p w14:paraId="0C364974" w14:textId="175D2D3F" w:rsidR="00682617" w:rsidRPr="00A53B61" w:rsidRDefault="00682617" w:rsidP="00CE1970">
            <w:pPr>
              <w:spacing w:before="100" w:beforeAutospacing="1"/>
              <w:rPr>
                <w:color w:val="E36C0A" w:themeColor="accent6" w:themeShade="BF"/>
                <w:sz w:val="20"/>
                <w:szCs w:val="20"/>
              </w:rPr>
            </w:pPr>
          </w:p>
        </w:tc>
        <w:tc>
          <w:tcPr>
            <w:tcW w:w="1143" w:type="dxa"/>
          </w:tcPr>
          <w:p w14:paraId="2A34D823" w14:textId="6388D352" w:rsidR="00682617" w:rsidRPr="00AB1E62" w:rsidRDefault="00682617" w:rsidP="00CE1970">
            <w:pPr>
              <w:jc w:val="center"/>
              <w:rPr>
                <w:sz w:val="20"/>
                <w:szCs w:val="20"/>
              </w:rPr>
            </w:pPr>
          </w:p>
        </w:tc>
        <w:tc>
          <w:tcPr>
            <w:tcW w:w="1054" w:type="dxa"/>
            <w:gridSpan w:val="2"/>
          </w:tcPr>
          <w:p w14:paraId="19AC911A" w14:textId="67AFEFA1" w:rsidR="00682617" w:rsidRPr="00AB1E62" w:rsidRDefault="00682617" w:rsidP="00CE1970">
            <w:pPr>
              <w:jc w:val="center"/>
              <w:rPr>
                <w:sz w:val="20"/>
                <w:szCs w:val="20"/>
              </w:rPr>
            </w:pPr>
          </w:p>
        </w:tc>
      </w:tr>
      <w:tr w:rsidR="00682617" w:rsidRPr="00AB1E62" w14:paraId="316943D4" w14:textId="77777777" w:rsidTr="004E0FD6">
        <w:tc>
          <w:tcPr>
            <w:tcW w:w="12481" w:type="dxa"/>
            <w:gridSpan w:val="6"/>
            <w:shd w:val="clear" w:color="auto" w:fill="EEECE1" w:themeFill="background2"/>
          </w:tcPr>
          <w:p w14:paraId="52183FEE" w14:textId="77777777" w:rsidR="00682617" w:rsidRPr="00AB1E62" w:rsidRDefault="00682617" w:rsidP="00682617">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2197" w:type="dxa"/>
            <w:gridSpan w:val="3"/>
            <w:shd w:val="clear" w:color="auto" w:fill="EEECE1" w:themeFill="background2"/>
          </w:tcPr>
          <w:p w14:paraId="297410D1" w14:textId="54491360" w:rsidR="00682617" w:rsidRPr="00AB1E62" w:rsidRDefault="00682617" w:rsidP="00682617">
            <w:pPr>
              <w:jc w:val="center"/>
              <w:rPr>
                <w:b/>
              </w:rPr>
            </w:pPr>
            <w:r w:rsidRPr="00B65226">
              <w:rPr>
                <w:b/>
                <w:sz w:val="20"/>
                <w:szCs w:val="20"/>
              </w:rPr>
              <w:t xml:space="preserve">Overall </w:t>
            </w:r>
            <w:r>
              <w:rPr>
                <w:b/>
                <w:sz w:val="20"/>
                <w:szCs w:val="20"/>
              </w:rPr>
              <w:t>Rating</w:t>
            </w:r>
          </w:p>
        </w:tc>
      </w:tr>
      <w:tr w:rsidR="00F21D20" w:rsidRPr="00AB1E62" w14:paraId="1908D523" w14:textId="77777777" w:rsidTr="004E0FD6">
        <w:trPr>
          <w:trHeight w:val="249"/>
        </w:trPr>
        <w:tc>
          <w:tcPr>
            <w:tcW w:w="12481" w:type="dxa"/>
            <w:gridSpan w:val="6"/>
            <w:vMerge w:val="restart"/>
          </w:tcPr>
          <w:p w14:paraId="5FAE003F" w14:textId="77777777" w:rsidR="00F21D20" w:rsidRDefault="00F21D20" w:rsidP="00682617">
            <w:pPr>
              <w:rPr>
                <w:sz w:val="20"/>
                <w:szCs w:val="20"/>
              </w:rPr>
            </w:pPr>
            <w:r w:rsidRPr="00AB1E62">
              <w:rPr>
                <w:rFonts w:cs="Times"/>
                <w:b/>
                <w:bCs/>
                <w:sz w:val="20"/>
                <w:szCs w:val="20"/>
              </w:rPr>
              <w:t>Standard #4: Content Knowledge</w:t>
            </w:r>
            <w:r w:rsidRPr="00AB1E62">
              <w:rPr>
                <w:sz w:val="20"/>
                <w:szCs w:val="20"/>
              </w:rPr>
              <w:t>. 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59B89243" w14:textId="77777777" w:rsidR="00F21D20" w:rsidRDefault="00F21D20" w:rsidP="00682617">
            <w:pPr>
              <w:rPr>
                <w:sz w:val="20"/>
                <w:szCs w:val="20"/>
              </w:rPr>
            </w:pPr>
          </w:p>
          <w:p w14:paraId="600A12F3" w14:textId="314C5DD5" w:rsidR="00F21D20" w:rsidRPr="00AB1E62" w:rsidRDefault="00F21D20" w:rsidP="00682617">
            <w:pPr>
              <w:rPr>
                <w:sz w:val="20"/>
                <w:szCs w:val="20"/>
              </w:rPr>
            </w:pPr>
          </w:p>
        </w:tc>
        <w:tc>
          <w:tcPr>
            <w:tcW w:w="1202" w:type="dxa"/>
            <w:gridSpan w:val="2"/>
            <w:shd w:val="clear" w:color="auto" w:fill="EEECE1" w:themeFill="background2"/>
          </w:tcPr>
          <w:p w14:paraId="19A917B6" w14:textId="5E4F0FA8" w:rsidR="00F21D20" w:rsidRPr="00AB1E62" w:rsidRDefault="00F21D20" w:rsidP="00682617">
            <w:pPr>
              <w:jc w:val="center"/>
              <w:rPr>
                <w:sz w:val="20"/>
                <w:szCs w:val="20"/>
              </w:rPr>
            </w:pPr>
            <w:r w:rsidRPr="00B65226">
              <w:rPr>
                <w:b/>
                <w:bCs/>
                <w:sz w:val="20"/>
                <w:szCs w:val="20"/>
              </w:rPr>
              <w:t>Intern</w:t>
            </w:r>
          </w:p>
        </w:tc>
        <w:tc>
          <w:tcPr>
            <w:tcW w:w="995" w:type="dxa"/>
            <w:shd w:val="clear" w:color="auto" w:fill="EEECE1" w:themeFill="background2"/>
          </w:tcPr>
          <w:p w14:paraId="2E5BF029" w14:textId="1A188257" w:rsidR="00F21D20" w:rsidRPr="00AB1E62" w:rsidRDefault="00F21D20" w:rsidP="00682617">
            <w:pPr>
              <w:jc w:val="center"/>
              <w:rPr>
                <w:sz w:val="20"/>
                <w:szCs w:val="20"/>
              </w:rPr>
            </w:pPr>
            <w:r w:rsidRPr="00B65226">
              <w:rPr>
                <w:b/>
                <w:bCs/>
                <w:sz w:val="20"/>
                <w:szCs w:val="20"/>
              </w:rPr>
              <w:t>CT</w:t>
            </w:r>
          </w:p>
        </w:tc>
      </w:tr>
      <w:tr w:rsidR="00F21D20" w:rsidRPr="00AB1E62" w14:paraId="4E6BFB38" w14:textId="77777777" w:rsidTr="004E0FD6">
        <w:trPr>
          <w:trHeight w:val="248"/>
        </w:trPr>
        <w:tc>
          <w:tcPr>
            <w:tcW w:w="12481" w:type="dxa"/>
            <w:gridSpan w:val="6"/>
            <w:vMerge/>
          </w:tcPr>
          <w:p w14:paraId="346409CC" w14:textId="77777777" w:rsidR="00F21D20" w:rsidRPr="00AB1E62" w:rsidRDefault="00F21D20" w:rsidP="00682617">
            <w:pPr>
              <w:rPr>
                <w:rFonts w:cs="Times"/>
                <w:b/>
                <w:bCs/>
                <w:sz w:val="20"/>
                <w:szCs w:val="20"/>
              </w:rPr>
            </w:pPr>
          </w:p>
        </w:tc>
        <w:tc>
          <w:tcPr>
            <w:tcW w:w="1202" w:type="dxa"/>
            <w:gridSpan w:val="2"/>
          </w:tcPr>
          <w:p w14:paraId="7CD8A448" w14:textId="77777777" w:rsidR="00F21D20" w:rsidRPr="00B65226" w:rsidRDefault="00F21D20" w:rsidP="00682617">
            <w:pPr>
              <w:jc w:val="center"/>
              <w:rPr>
                <w:b/>
                <w:bCs/>
                <w:sz w:val="20"/>
                <w:szCs w:val="20"/>
              </w:rPr>
            </w:pPr>
          </w:p>
        </w:tc>
        <w:tc>
          <w:tcPr>
            <w:tcW w:w="995" w:type="dxa"/>
          </w:tcPr>
          <w:p w14:paraId="1E2361CF" w14:textId="77777777" w:rsidR="00F21D20" w:rsidRPr="00B65226" w:rsidRDefault="00F21D20" w:rsidP="00682617">
            <w:pPr>
              <w:jc w:val="center"/>
              <w:rPr>
                <w:b/>
                <w:bCs/>
                <w:sz w:val="20"/>
                <w:szCs w:val="20"/>
              </w:rPr>
            </w:pPr>
          </w:p>
        </w:tc>
      </w:tr>
      <w:tr w:rsidR="00682617" w:rsidRPr="00AB1E62" w14:paraId="1BEE8C57" w14:textId="77777777" w:rsidTr="00682617">
        <w:trPr>
          <w:trHeight w:val="584"/>
        </w:trPr>
        <w:tc>
          <w:tcPr>
            <w:tcW w:w="14678" w:type="dxa"/>
            <w:gridSpan w:val="9"/>
          </w:tcPr>
          <w:p w14:paraId="0A571F91" w14:textId="35F5C82F" w:rsidR="00682617" w:rsidRPr="004E2F5A" w:rsidRDefault="00682617" w:rsidP="00682617">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#4</w:t>
            </w:r>
            <w:r w:rsidRPr="004E2F5A">
              <w:rPr>
                <w:rFonts w:ascii="Garamond" w:hAnsi="Garamond"/>
                <w:sz w:val="22"/>
                <w:szCs w:val="22"/>
                <w:u w:val="single"/>
              </w:rPr>
              <w:t>:</w:t>
            </w:r>
          </w:p>
          <w:p w14:paraId="3F449603"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53BB580" w14:textId="77777777" w:rsidR="006F244D" w:rsidRPr="004E2F5A" w:rsidRDefault="006F244D" w:rsidP="006F244D">
            <w:pPr>
              <w:tabs>
                <w:tab w:val="left" w:pos="1453"/>
              </w:tabs>
              <w:ind w:left="-180"/>
              <w:rPr>
                <w:rFonts w:ascii="Garamond" w:hAnsi="Garamond"/>
                <w:sz w:val="22"/>
                <w:szCs w:val="22"/>
              </w:rPr>
            </w:pPr>
          </w:p>
          <w:p w14:paraId="1EAEC31F"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31804B03" w14:textId="77777777" w:rsidR="006F244D" w:rsidRPr="006F244D" w:rsidRDefault="006F244D" w:rsidP="006F244D">
            <w:pPr>
              <w:pStyle w:val="ListParagraph"/>
              <w:numPr>
                <w:ilvl w:val="0"/>
                <w:numId w:val="25"/>
              </w:numPr>
              <w:ind w:left="728"/>
              <w:rPr>
                <w:rFonts w:ascii="Garamond" w:hAnsi="Garamond"/>
              </w:rPr>
            </w:pPr>
          </w:p>
          <w:p w14:paraId="21CA8842" w14:textId="77777777" w:rsidR="006F244D" w:rsidRDefault="006F244D" w:rsidP="006F244D">
            <w:pPr>
              <w:rPr>
                <w:rFonts w:ascii="Garamond" w:hAnsi="Garamond"/>
                <w:sz w:val="22"/>
                <w:szCs w:val="22"/>
              </w:rPr>
            </w:pPr>
          </w:p>
          <w:p w14:paraId="71DA2178"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5842DC19" w14:textId="77777777" w:rsidR="006F244D" w:rsidRPr="006F244D" w:rsidRDefault="006F244D" w:rsidP="006F244D">
            <w:pPr>
              <w:pStyle w:val="ListParagraph"/>
              <w:numPr>
                <w:ilvl w:val="0"/>
                <w:numId w:val="25"/>
              </w:numPr>
              <w:ind w:left="728"/>
              <w:rPr>
                <w:rFonts w:ascii="Garamond" w:hAnsi="Garamond"/>
              </w:rPr>
            </w:pPr>
          </w:p>
          <w:p w14:paraId="3AA30B20" w14:textId="6D5E0054" w:rsidR="00682617" w:rsidRPr="00AB1E62" w:rsidRDefault="00682617" w:rsidP="00682617">
            <w:pPr>
              <w:widowControl w:val="0"/>
              <w:autoSpaceDE w:val="0"/>
              <w:autoSpaceDN w:val="0"/>
              <w:adjustRightInd w:val="0"/>
              <w:contextualSpacing/>
              <w:rPr>
                <w:sz w:val="20"/>
                <w:szCs w:val="20"/>
              </w:rPr>
            </w:pPr>
          </w:p>
        </w:tc>
      </w:tr>
    </w:tbl>
    <w:p w14:paraId="0EC3E9DC" w14:textId="6CA420EA" w:rsidR="00B41FB4" w:rsidRPr="007B41D4" w:rsidRDefault="00B41FB4">
      <w:pPr>
        <w:rPr>
          <w:b/>
          <w:bCs/>
          <w:i/>
          <w:sz w:val="28"/>
          <w:szCs w:val="28"/>
        </w:rPr>
      </w:pPr>
      <w:r w:rsidRPr="00B41FB4">
        <w:rPr>
          <w:b/>
          <w:bCs/>
          <w:i/>
          <w:sz w:val="28"/>
          <w:szCs w:val="28"/>
        </w:rPr>
        <w:t>Standard #5: Applications of Content</w:t>
      </w:r>
    </w:p>
    <w:tbl>
      <w:tblPr>
        <w:tblStyle w:val="TableGrid"/>
        <w:tblW w:w="0" w:type="auto"/>
        <w:tblLayout w:type="fixed"/>
        <w:tblCellMar>
          <w:left w:w="72" w:type="dxa"/>
          <w:right w:w="72" w:type="dxa"/>
        </w:tblCellMar>
        <w:tblLook w:val="04A0" w:firstRow="1" w:lastRow="0" w:firstColumn="1" w:lastColumn="0" w:noHBand="0" w:noVBand="1"/>
      </w:tblPr>
      <w:tblGrid>
        <w:gridCol w:w="2515"/>
        <w:gridCol w:w="2340"/>
        <w:gridCol w:w="2520"/>
        <w:gridCol w:w="2520"/>
        <w:gridCol w:w="2520"/>
        <w:gridCol w:w="540"/>
        <w:gridCol w:w="861"/>
        <w:gridCol w:w="862"/>
      </w:tblGrid>
      <w:tr w:rsidR="004E0FD6" w:rsidRPr="005E66C4" w14:paraId="32F9F566" w14:textId="77777777" w:rsidTr="00870F72">
        <w:trPr>
          <w:trHeight w:val="470"/>
        </w:trPr>
        <w:tc>
          <w:tcPr>
            <w:tcW w:w="2515" w:type="dxa"/>
            <w:shd w:val="clear" w:color="auto" w:fill="EEECE1" w:themeFill="background2"/>
          </w:tcPr>
          <w:p w14:paraId="6B02FC9C" w14:textId="77777777" w:rsidR="004E0FD6" w:rsidRDefault="004E0FD6" w:rsidP="00FE010E">
            <w:pPr>
              <w:widowControl w:val="0"/>
              <w:autoSpaceDE w:val="0"/>
              <w:autoSpaceDN w:val="0"/>
              <w:adjustRightInd w:val="0"/>
              <w:rPr>
                <w:b/>
                <w:sz w:val="20"/>
                <w:szCs w:val="20"/>
              </w:rPr>
            </w:pPr>
            <w:proofErr w:type="spellStart"/>
            <w:r w:rsidRPr="005E66C4">
              <w:rPr>
                <w:b/>
                <w:sz w:val="20"/>
                <w:szCs w:val="20"/>
              </w:rPr>
              <w:t>InTASC</w:t>
            </w:r>
            <w:proofErr w:type="spellEnd"/>
            <w:r w:rsidRPr="005E66C4">
              <w:rPr>
                <w:b/>
                <w:sz w:val="20"/>
                <w:szCs w:val="20"/>
              </w:rPr>
              <w:t xml:space="preserve"> </w:t>
            </w:r>
          </w:p>
          <w:p w14:paraId="7CC85417" w14:textId="67DB8179" w:rsidR="004E0FD6" w:rsidRPr="005E66C4" w:rsidRDefault="004E0FD6" w:rsidP="00FE010E">
            <w:pPr>
              <w:widowControl w:val="0"/>
              <w:autoSpaceDE w:val="0"/>
              <w:autoSpaceDN w:val="0"/>
              <w:adjustRightInd w:val="0"/>
              <w:rPr>
                <w:b/>
                <w:sz w:val="20"/>
                <w:szCs w:val="20"/>
              </w:rPr>
            </w:pPr>
            <w:r w:rsidRPr="005E66C4">
              <w:rPr>
                <w:b/>
                <w:sz w:val="20"/>
                <w:szCs w:val="20"/>
              </w:rPr>
              <w:t>Standard 5</w:t>
            </w:r>
          </w:p>
        </w:tc>
        <w:tc>
          <w:tcPr>
            <w:tcW w:w="2340" w:type="dxa"/>
            <w:tcBorders>
              <w:top w:val="single" w:sz="4" w:space="0" w:color="auto"/>
              <w:right w:val="single" w:sz="4" w:space="0" w:color="auto"/>
            </w:tcBorders>
            <w:shd w:val="clear" w:color="auto" w:fill="EEECE1" w:themeFill="background2"/>
          </w:tcPr>
          <w:p w14:paraId="2C4EF9C8" w14:textId="77777777" w:rsidR="004E0FD6" w:rsidRPr="005E66C4" w:rsidRDefault="004E0FD6" w:rsidP="007D6817">
            <w:pPr>
              <w:jc w:val="center"/>
              <w:rPr>
                <w:sz w:val="20"/>
                <w:szCs w:val="20"/>
              </w:rPr>
            </w:pPr>
            <w:r w:rsidRPr="006D13A7">
              <w:rPr>
                <w:b/>
                <w:sz w:val="20"/>
                <w:szCs w:val="20"/>
              </w:rPr>
              <w:t>Distinguished (4)</w:t>
            </w:r>
          </w:p>
        </w:tc>
        <w:tc>
          <w:tcPr>
            <w:tcW w:w="2520" w:type="dxa"/>
            <w:tcBorders>
              <w:right w:val="single" w:sz="4" w:space="0" w:color="auto"/>
            </w:tcBorders>
            <w:shd w:val="clear" w:color="auto" w:fill="EEECE1" w:themeFill="background2"/>
          </w:tcPr>
          <w:p w14:paraId="31663F31" w14:textId="77777777" w:rsidR="004E0FD6" w:rsidRPr="005E66C4" w:rsidRDefault="004E0FD6" w:rsidP="007D6817">
            <w:pPr>
              <w:jc w:val="center"/>
              <w:rPr>
                <w:b/>
                <w:sz w:val="20"/>
                <w:szCs w:val="20"/>
              </w:rPr>
            </w:pPr>
            <w:r w:rsidRPr="006D13A7">
              <w:rPr>
                <w:b/>
                <w:sz w:val="20"/>
                <w:szCs w:val="20"/>
              </w:rPr>
              <w:t>Proficient (3)</w:t>
            </w:r>
          </w:p>
        </w:tc>
        <w:tc>
          <w:tcPr>
            <w:tcW w:w="2520" w:type="dxa"/>
            <w:tcBorders>
              <w:right w:val="single" w:sz="4" w:space="0" w:color="auto"/>
            </w:tcBorders>
            <w:shd w:val="clear" w:color="auto" w:fill="EEECE1" w:themeFill="background2"/>
          </w:tcPr>
          <w:p w14:paraId="3701AF75" w14:textId="77777777" w:rsidR="004E0FD6" w:rsidRPr="005E66C4" w:rsidRDefault="004E0FD6" w:rsidP="007D6817">
            <w:pPr>
              <w:jc w:val="center"/>
              <w:rPr>
                <w:b/>
                <w:sz w:val="20"/>
                <w:szCs w:val="20"/>
              </w:rPr>
            </w:pPr>
            <w:r w:rsidRPr="006D13A7">
              <w:rPr>
                <w:b/>
                <w:sz w:val="20"/>
                <w:szCs w:val="20"/>
              </w:rPr>
              <w:t>Emerging (2)</w:t>
            </w:r>
          </w:p>
        </w:tc>
        <w:tc>
          <w:tcPr>
            <w:tcW w:w="2520" w:type="dxa"/>
            <w:shd w:val="clear" w:color="auto" w:fill="EEECE1" w:themeFill="background2"/>
          </w:tcPr>
          <w:p w14:paraId="7809B911" w14:textId="77777777" w:rsidR="004E0FD6" w:rsidRPr="005E66C4" w:rsidRDefault="004E0FD6" w:rsidP="007D6817">
            <w:pPr>
              <w:jc w:val="center"/>
              <w:rPr>
                <w:sz w:val="20"/>
                <w:szCs w:val="20"/>
              </w:rPr>
            </w:pPr>
            <w:r>
              <w:rPr>
                <w:b/>
                <w:sz w:val="20"/>
                <w:szCs w:val="20"/>
              </w:rPr>
              <w:t>Underdeveloped (1)</w:t>
            </w:r>
          </w:p>
        </w:tc>
        <w:tc>
          <w:tcPr>
            <w:tcW w:w="540" w:type="dxa"/>
            <w:shd w:val="clear" w:color="auto" w:fill="EEECE1" w:themeFill="background2"/>
          </w:tcPr>
          <w:p w14:paraId="2473F9E6" w14:textId="77777777" w:rsidR="004E0FD6" w:rsidRDefault="004E0FD6" w:rsidP="007D6817">
            <w:pPr>
              <w:jc w:val="center"/>
              <w:rPr>
                <w:b/>
                <w:sz w:val="20"/>
                <w:szCs w:val="20"/>
              </w:rPr>
            </w:pPr>
            <w:r>
              <w:rPr>
                <w:b/>
                <w:sz w:val="20"/>
                <w:szCs w:val="20"/>
              </w:rPr>
              <w:t xml:space="preserve">Not </w:t>
            </w:r>
          </w:p>
          <w:p w14:paraId="543CFCA5" w14:textId="09AF4843" w:rsidR="004E0FD6" w:rsidRDefault="004E0FD6" w:rsidP="007D6817">
            <w:pPr>
              <w:jc w:val="center"/>
              <w:rPr>
                <w:b/>
                <w:sz w:val="20"/>
                <w:szCs w:val="20"/>
              </w:rPr>
            </w:pPr>
            <w:proofErr w:type="spellStart"/>
            <w:r>
              <w:rPr>
                <w:b/>
                <w:sz w:val="20"/>
                <w:szCs w:val="20"/>
              </w:rPr>
              <w:t>Obs</w:t>
            </w:r>
            <w:proofErr w:type="spellEnd"/>
          </w:p>
        </w:tc>
        <w:tc>
          <w:tcPr>
            <w:tcW w:w="1723" w:type="dxa"/>
            <w:gridSpan w:val="2"/>
            <w:shd w:val="clear" w:color="auto" w:fill="EEECE1" w:themeFill="background2"/>
          </w:tcPr>
          <w:p w14:paraId="280DC2E1" w14:textId="6AB59C60" w:rsidR="004E0FD6" w:rsidRPr="005E66C4" w:rsidRDefault="004E0FD6" w:rsidP="007D6817">
            <w:pPr>
              <w:jc w:val="center"/>
              <w:rPr>
                <w:b/>
                <w:sz w:val="20"/>
                <w:szCs w:val="20"/>
              </w:rPr>
            </w:pPr>
            <w:r>
              <w:rPr>
                <w:b/>
                <w:sz w:val="20"/>
                <w:szCs w:val="20"/>
              </w:rPr>
              <w:t>Rating</w:t>
            </w:r>
          </w:p>
        </w:tc>
      </w:tr>
      <w:tr w:rsidR="004E0FD6" w:rsidRPr="005E66C4" w14:paraId="7CB57870" w14:textId="77777777" w:rsidTr="004E0FD6">
        <w:trPr>
          <w:trHeight w:val="242"/>
        </w:trPr>
        <w:tc>
          <w:tcPr>
            <w:tcW w:w="12415" w:type="dxa"/>
            <w:gridSpan w:val="5"/>
            <w:tcBorders>
              <w:bottom w:val="single" w:sz="4" w:space="0" w:color="auto"/>
            </w:tcBorders>
          </w:tcPr>
          <w:p w14:paraId="523F8582" w14:textId="77777777" w:rsidR="004E0FD6" w:rsidRPr="005E66C4" w:rsidRDefault="004E0FD6" w:rsidP="004E0FD6">
            <w:pPr>
              <w:rPr>
                <w:sz w:val="20"/>
                <w:szCs w:val="20"/>
              </w:rPr>
            </w:pPr>
            <w:r w:rsidRPr="005E66C4">
              <w:rPr>
                <w:i/>
                <w:sz w:val="20"/>
                <w:szCs w:val="20"/>
              </w:rPr>
              <w:t xml:space="preserve">                                       </w:t>
            </w:r>
            <w:r>
              <w:rPr>
                <w:i/>
                <w:sz w:val="20"/>
                <w:szCs w:val="20"/>
              </w:rPr>
              <w:t xml:space="preserve">     </w:t>
            </w:r>
            <w:r w:rsidRPr="005E66C4">
              <w:rPr>
                <w:i/>
                <w:sz w:val="20"/>
                <w:szCs w:val="20"/>
              </w:rPr>
              <w:t xml:space="preserve"> The </w:t>
            </w:r>
            <w:r>
              <w:rPr>
                <w:i/>
                <w:sz w:val="20"/>
                <w:szCs w:val="20"/>
              </w:rPr>
              <w:t>intern</w:t>
            </w:r>
            <w:r w:rsidRPr="005E66C4">
              <w:rPr>
                <w:i/>
                <w:sz w:val="20"/>
                <w:szCs w:val="20"/>
              </w:rPr>
              <w:t>…</w:t>
            </w:r>
          </w:p>
        </w:tc>
        <w:tc>
          <w:tcPr>
            <w:tcW w:w="540" w:type="dxa"/>
            <w:tcBorders>
              <w:bottom w:val="single" w:sz="4" w:space="0" w:color="auto"/>
            </w:tcBorders>
          </w:tcPr>
          <w:p w14:paraId="1C41D54B" w14:textId="50010592" w:rsidR="004E0FD6" w:rsidRPr="005E66C4" w:rsidRDefault="004E0FD6" w:rsidP="004E0FD6">
            <w:pPr>
              <w:rPr>
                <w:sz w:val="20"/>
                <w:szCs w:val="20"/>
              </w:rPr>
            </w:pPr>
          </w:p>
        </w:tc>
        <w:tc>
          <w:tcPr>
            <w:tcW w:w="861" w:type="dxa"/>
            <w:tcBorders>
              <w:bottom w:val="single" w:sz="4" w:space="0" w:color="auto"/>
            </w:tcBorders>
            <w:shd w:val="clear" w:color="auto" w:fill="EEECE1" w:themeFill="background2"/>
          </w:tcPr>
          <w:p w14:paraId="5FB3D9C5" w14:textId="1FACB6B9" w:rsidR="004E0FD6" w:rsidRPr="005E66C4" w:rsidRDefault="004E0FD6" w:rsidP="004E0FD6">
            <w:pPr>
              <w:jc w:val="center"/>
              <w:rPr>
                <w:sz w:val="20"/>
                <w:szCs w:val="20"/>
              </w:rPr>
            </w:pPr>
            <w:r w:rsidRPr="00B65226">
              <w:rPr>
                <w:b/>
                <w:bCs/>
                <w:sz w:val="20"/>
                <w:szCs w:val="20"/>
              </w:rPr>
              <w:t>Intern</w:t>
            </w:r>
          </w:p>
        </w:tc>
        <w:tc>
          <w:tcPr>
            <w:tcW w:w="862" w:type="dxa"/>
            <w:tcBorders>
              <w:bottom w:val="single" w:sz="4" w:space="0" w:color="auto"/>
            </w:tcBorders>
            <w:shd w:val="clear" w:color="auto" w:fill="EEECE1" w:themeFill="background2"/>
          </w:tcPr>
          <w:p w14:paraId="3A4824B8" w14:textId="3FEAAC8D" w:rsidR="004E0FD6" w:rsidRPr="005E66C4" w:rsidRDefault="004E0FD6" w:rsidP="004E0FD6">
            <w:pPr>
              <w:jc w:val="center"/>
              <w:rPr>
                <w:sz w:val="20"/>
                <w:szCs w:val="20"/>
              </w:rPr>
            </w:pPr>
            <w:r w:rsidRPr="00B65226">
              <w:rPr>
                <w:b/>
                <w:bCs/>
                <w:sz w:val="20"/>
                <w:szCs w:val="20"/>
              </w:rPr>
              <w:t>CT</w:t>
            </w:r>
          </w:p>
        </w:tc>
      </w:tr>
      <w:tr w:rsidR="0077005C" w:rsidRPr="005E66C4" w14:paraId="32E5CAC4" w14:textId="77777777" w:rsidTr="005B7D5F">
        <w:trPr>
          <w:trHeight w:val="611"/>
        </w:trPr>
        <w:tc>
          <w:tcPr>
            <w:tcW w:w="2515" w:type="dxa"/>
            <w:shd w:val="clear" w:color="auto" w:fill="auto"/>
          </w:tcPr>
          <w:p w14:paraId="58DA5979" w14:textId="77777777" w:rsidR="0077005C" w:rsidRPr="005E66C4" w:rsidRDefault="0077005C" w:rsidP="00CE1970">
            <w:pPr>
              <w:widowControl w:val="0"/>
              <w:autoSpaceDE w:val="0"/>
              <w:autoSpaceDN w:val="0"/>
              <w:adjustRightInd w:val="0"/>
              <w:rPr>
                <w:rFonts w:cs="Times"/>
                <w:b/>
                <w:sz w:val="20"/>
                <w:szCs w:val="20"/>
              </w:rPr>
            </w:pPr>
            <w:r w:rsidRPr="005E66C4">
              <w:rPr>
                <w:b/>
                <w:sz w:val="20"/>
                <w:szCs w:val="20"/>
              </w:rPr>
              <w:t xml:space="preserve">Connects core content to relevant, real-life experiences and learning tasks </w:t>
            </w:r>
          </w:p>
        </w:tc>
        <w:tc>
          <w:tcPr>
            <w:tcW w:w="2340" w:type="dxa"/>
            <w:tcBorders>
              <w:right w:val="single" w:sz="4" w:space="0" w:color="auto"/>
            </w:tcBorders>
          </w:tcPr>
          <w:p w14:paraId="4BA7494E" w14:textId="77777777" w:rsidR="0077005C" w:rsidRPr="00A53B61" w:rsidRDefault="0077005C" w:rsidP="00CE1970">
            <w:pPr>
              <w:ind w:right="113"/>
              <w:rPr>
                <w:color w:val="E36C0A" w:themeColor="accent6" w:themeShade="BF"/>
                <w:sz w:val="20"/>
                <w:szCs w:val="20"/>
              </w:rPr>
            </w:pPr>
            <w:r w:rsidRPr="005E66C4">
              <w:rPr>
                <w:sz w:val="20"/>
                <w:szCs w:val="20"/>
              </w:rPr>
              <w:t>designs and facilitates challenging learning experiences related to the students’ real-life experiences and relevant core content</w:t>
            </w:r>
          </w:p>
        </w:tc>
        <w:tc>
          <w:tcPr>
            <w:tcW w:w="2520" w:type="dxa"/>
            <w:tcBorders>
              <w:left w:val="single" w:sz="4" w:space="0" w:color="auto"/>
              <w:right w:val="single" w:sz="4" w:space="0" w:color="auto"/>
            </w:tcBorders>
          </w:tcPr>
          <w:p w14:paraId="792D9AD7" w14:textId="77777777" w:rsidR="0077005C" w:rsidRPr="005E66C4" w:rsidRDefault="0077005C" w:rsidP="00CE1970">
            <w:pPr>
              <w:spacing w:before="100" w:beforeAutospacing="1"/>
              <w:rPr>
                <w:sz w:val="20"/>
                <w:szCs w:val="20"/>
              </w:rPr>
            </w:pPr>
            <w:r w:rsidRPr="005E66C4">
              <w:rPr>
                <w:sz w:val="20"/>
                <w:szCs w:val="20"/>
              </w:rPr>
              <w:t>designs instruction related to the students’ real-life experiences and relevant core content</w:t>
            </w:r>
          </w:p>
          <w:p w14:paraId="659A1DB8" w14:textId="77777777" w:rsidR="0077005C" w:rsidRPr="00A53B61" w:rsidRDefault="0077005C" w:rsidP="00CE1970">
            <w:pPr>
              <w:rPr>
                <w:color w:val="E36C0A" w:themeColor="accent6" w:themeShade="BF"/>
                <w:sz w:val="20"/>
                <w:szCs w:val="20"/>
              </w:rPr>
            </w:pPr>
          </w:p>
        </w:tc>
        <w:tc>
          <w:tcPr>
            <w:tcW w:w="2520" w:type="dxa"/>
            <w:tcBorders>
              <w:bottom w:val="single" w:sz="4" w:space="0" w:color="auto"/>
              <w:right w:val="single" w:sz="4" w:space="0" w:color="auto"/>
            </w:tcBorders>
          </w:tcPr>
          <w:p w14:paraId="1D559C68" w14:textId="77777777" w:rsidR="0077005C" w:rsidRPr="00A53B61" w:rsidRDefault="0077005C" w:rsidP="00CE1970">
            <w:pPr>
              <w:ind w:right="113"/>
              <w:rPr>
                <w:color w:val="E36C0A" w:themeColor="accent6" w:themeShade="BF"/>
                <w:sz w:val="20"/>
                <w:szCs w:val="20"/>
              </w:rPr>
            </w:pPr>
            <w:r w:rsidRPr="005E66C4">
              <w:rPr>
                <w:sz w:val="20"/>
                <w:szCs w:val="20"/>
              </w:rPr>
              <w:t>designs instruction related to the core content but learning tasks have only superficial relationships to the students’ interests or life experiences</w:t>
            </w:r>
          </w:p>
        </w:tc>
        <w:tc>
          <w:tcPr>
            <w:tcW w:w="2520" w:type="dxa"/>
          </w:tcPr>
          <w:p w14:paraId="67B1A629" w14:textId="41ED5DAE" w:rsidR="0077005C" w:rsidRPr="00493F54" w:rsidRDefault="0077005C" w:rsidP="00CE1970">
            <w:pPr>
              <w:spacing w:before="100" w:beforeAutospacing="1"/>
              <w:rPr>
                <w:sz w:val="20"/>
                <w:szCs w:val="20"/>
              </w:rPr>
            </w:pPr>
            <w:r w:rsidRPr="005E66C4">
              <w:rPr>
                <w:sz w:val="20"/>
                <w:szCs w:val="20"/>
              </w:rPr>
              <w:t>designs instruction related to the core content but learning tasks have no relevance to the students’ interests or life experiences</w:t>
            </w:r>
          </w:p>
        </w:tc>
        <w:tc>
          <w:tcPr>
            <w:tcW w:w="540" w:type="dxa"/>
          </w:tcPr>
          <w:p w14:paraId="652FB540" w14:textId="77777777" w:rsidR="0077005C" w:rsidRPr="005E66C4" w:rsidRDefault="0077005C" w:rsidP="00CE1970">
            <w:pPr>
              <w:rPr>
                <w:sz w:val="20"/>
                <w:szCs w:val="20"/>
              </w:rPr>
            </w:pPr>
          </w:p>
        </w:tc>
        <w:tc>
          <w:tcPr>
            <w:tcW w:w="861" w:type="dxa"/>
          </w:tcPr>
          <w:p w14:paraId="42FF265A" w14:textId="23DD6A00" w:rsidR="0077005C" w:rsidRPr="005E66C4" w:rsidRDefault="0077005C" w:rsidP="00CE1970">
            <w:pPr>
              <w:jc w:val="center"/>
              <w:rPr>
                <w:sz w:val="20"/>
                <w:szCs w:val="20"/>
              </w:rPr>
            </w:pPr>
          </w:p>
        </w:tc>
        <w:tc>
          <w:tcPr>
            <w:tcW w:w="862" w:type="dxa"/>
          </w:tcPr>
          <w:p w14:paraId="25406816" w14:textId="1FE15DEF" w:rsidR="0077005C" w:rsidRPr="005E66C4" w:rsidRDefault="0077005C" w:rsidP="00CE1970">
            <w:pPr>
              <w:jc w:val="center"/>
              <w:rPr>
                <w:sz w:val="20"/>
                <w:szCs w:val="20"/>
              </w:rPr>
            </w:pPr>
          </w:p>
        </w:tc>
      </w:tr>
      <w:tr w:rsidR="0077005C" w:rsidRPr="005E66C4" w14:paraId="15B2923C" w14:textId="77777777" w:rsidTr="005B7D5F">
        <w:trPr>
          <w:trHeight w:val="1736"/>
        </w:trPr>
        <w:tc>
          <w:tcPr>
            <w:tcW w:w="2515" w:type="dxa"/>
            <w:shd w:val="clear" w:color="auto" w:fill="auto"/>
          </w:tcPr>
          <w:p w14:paraId="34A09294" w14:textId="77777777" w:rsidR="0077005C" w:rsidRPr="005E66C4" w:rsidRDefault="0077005C" w:rsidP="00CE1970">
            <w:pPr>
              <w:widowControl w:val="0"/>
              <w:autoSpaceDE w:val="0"/>
              <w:autoSpaceDN w:val="0"/>
              <w:adjustRightInd w:val="0"/>
              <w:rPr>
                <w:b/>
                <w:sz w:val="20"/>
                <w:szCs w:val="20"/>
              </w:rPr>
            </w:pPr>
            <w:r w:rsidRPr="005E66C4">
              <w:rPr>
                <w:b/>
                <w:sz w:val="20"/>
                <w:szCs w:val="20"/>
              </w:rPr>
              <w:t>Designs activities where students engage with subject matter from a variety of perspectives</w:t>
            </w:r>
          </w:p>
        </w:tc>
        <w:tc>
          <w:tcPr>
            <w:tcW w:w="2340" w:type="dxa"/>
            <w:tcBorders>
              <w:right w:val="single" w:sz="4" w:space="0" w:color="auto"/>
            </w:tcBorders>
          </w:tcPr>
          <w:p w14:paraId="0F23F549" w14:textId="77777777" w:rsidR="0077005C" w:rsidRPr="00A53B61" w:rsidRDefault="0077005C" w:rsidP="00CE1970">
            <w:pPr>
              <w:rPr>
                <w:color w:val="E36C0A" w:themeColor="accent6" w:themeShade="BF"/>
                <w:sz w:val="20"/>
                <w:szCs w:val="20"/>
              </w:rPr>
            </w:pPr>
            <w:r w:rsidRPr="005E66C4">
              <w:rPr>
                <w:rFonts w:eastAsia="Times New Roman"/>
                <w:sz w:val="20"/>
                <w:szCs w:val="20"/>
              </w:rPr>
              <w:t>embeds interdisciplinary connections and multiple perspectives into activities, allowing learners to independently relate these connections to key concepts and themes</w:t>
            </w:r>
          </w:p>
        </w:tc>
        <w:tc>
          <w:tcPr>
            <w:tcW w:w="2520" w:type="dxa"/>
            <w:tcBorders>
              <w:left w:val="single" w:sz="4" w:space="0" w:color="auto"/>
              <w:right w:val="single" w:sz="4" w:space="0" w:color="auto"/>
            </w:tcBorders>
          </w:tcPr>
          <w:p w14:paraId="2FD273E7" w14:textId="77777777" w:rsidR="0077005C" w:rsidRPr="00A53B61" w:rsidRDefault="0077005C" w:rsidP="00CE1970">
            <w:pPr>
              <w:rPr>
                <w:color w:val="E36C0A" w:themeColor="accent6" w:themeShade="BF"/>
                <w:sz w:val="20"/>
                <w:szCs w:val="20"/>
              </w:rPr>
            </w:pPr>
            <w:r w:rsidRPr="005E66C4">
              <w:rPr>
                <w:rFonts w:eastAsia="Times New Roman"/>
                <w:sz w:val="20"/>
                <w:szCs w:val="20"/>
              </w:rPr>
              <w:t>designs activities for learners to engage with subject matter from a variety of perspectives and to develop interdisciplinary connections</w:t>
            </w:r>
          </w:p>
        </w:tc>
        <w:tc>
          <w:tcPr>
            <w:tcW w:w="2520" w:type="dxa"/>
            <w:tcBorders>
              <w:top w:val="single" w:sz="4" w:space="0" w:color="auto"/>
              <w:right w:val="single" w:sz="4" w:space="0" w:color="auto"/>
            </w:tcBorders>
          </w:tcPr>
          <w:p w14:paraId="3F40E9A2" w14:textId="77777777" w:rsidR="0077005C" w:rsidRPr="00A53B61" w:rsidRDefault="0077005C" w:rsidP="00CE1970">
            <w:pPr>
              <w:rPr>
                <w:color w:val="E36C0A" w:themeColor="accent6" w:themeShade="BF"/>
                <w:sz w:val="20"/>
                <w:szCs w:val="20"/>
              </w:rPr>
            </w:pPr>
            <w:r w:rsidRPr="005E66C4">
              <w:rPr>
                <w:rFonts w:eastAsia="Times New Roman"/>
                <w:sz w:val="20"/>
                <w:szCs w:val="20"/>
              </w:rPr>
              <w:t>designs activities for learners to engage with subject matter, from a variety of perspectives but no interdisciplinary connections are developed</w:t>
            </w:r>
          </w:p>
        </w:tc>
        <w:tc>
          <w:tcPr>
            <w:tcW w:w="2520" w:type="dxa"/>
          </w:tcPr>
          <w:p w14:paraId="64D64633" w14:textId="77777777" w:rsidR="0077005C" w:rsidRPr="00A53B61" w:rsidRDefault="0077005C" w:rsidP="00CE1970">
            <w:pPr>
              <w:rPr>
                <w:rFonts w:asciiTheme="minorHAnsi" w:eastAsia="Times New Roman" w:hAnsiTheme="minorHAnsi"/>
                <w:color w:val="E36C0A" w:themeColor="accent6" w:themeShade="BF"/>
                <w:sz w:val="20"/>
                <w:szCs w:val="20"/>
              </w:rPr>
            </w:pPr>
            <w:r w:rsidRPr="005E66C4">
              <w:rPr>
                <w:rFonts w:eastAsia="Times New Roman"/>
                <w:sz w:val="20"/>
                <w:szCs w:val="20"/>
              </w:rPr>
              <w:t xml:space="preserve">designs activities related to subject matter but does so from a singular perspective and discipline </w:t>
            </w:r>
          </w:p>
        </w:tc>
        <w:tc>
          <w:tcPr>
            <w:tcW w:w="540" w:type="dxa"/>
          </w:tcPr>
          <w:p w14:paraId="017D1B35" w14:textId="77777777" w:rsidR="0077005C" w:rsidRPr="005E66C4" w:rsidRDefault="0077005C" w:rsidP="00CE1970">
            <w:pPr>
              <w:rPr>
                <w:sz w:val="20"/>
                <w:szCs w:val="20"/>
              </w:rPr>
            </w:pPr>
          </w:p>
        </w:tc>
        <w:tc>
          <w:tcPr>
            <w:tcW w:w="861" w:type="dxa"/>
          </w:tcPr>
          <w:p w14:paraId="589BEF25" w14:textId="0C45F2E4" w:rsidR="0077005C" w:rsidRPr="005E66C4" w:rsidRDefault="0077005C" w:rsidP="00CE1970">
            <w:pPr>
              <w:jc w:val="center"/>
              <w:rPr>
                <w:sz w:val="20"/>
                <w:szCs w:val="20"/>
              </w:rPr>
            </w:pPr>
          </w:p>
        </w:tc>
        <w:tc>
          <w:tcPr>
            <w:tcW w:w="862" w:type="dxa"/>
          </w:tcPr>
          <w:p w14:paraId="0B4FF68F" w14:textId="147FF77B" w:rsidR="0077005C" w:rsidRPr="005E66C4" w:rsidRDefault="0077005C" w:rsidP="00CE1970">
            <w:pPr>
              <w:jc w:val="center"/>
              <w:rPr>
                <w:sz w:val="20"/>
                <w:szCs w:val="20"/>
              </w:rPr>
            </w:pPr>
          </w:p>
        </w:tc>
      </w:tr>
      <w:tr w:rsidR="0077005C" w:rsidRPr="005E66C4" w14:paraId="45252306" w14:textId="77777777" w:rsidTr="005B7D5F">
        <w:trPr>
          <w:trHeight w:val="539"/>
        </w:trPr>
        <w:tc>
          <w:tcPr>
            <w:tcW w:w="2515" w:type="dxa"/>
            <w:shd w:val="clear" w:color="auto" w:fill="auto"/>
          </w:tcPr>
          <w:p w14:paraId="7EA0C9CE" w14:textId="77777777" w:rsidR="0077005C" w:rsidRPr="005E66C4" w:rsidRDefault="0077005C" w:rsidP="00CE1970">
            <w:pPr>
              <w:widowControl w:val="0"/>
              <w:autoSpaceDE w:val="0"/>
              <w:autoSpaceDN w:val="0"/>
              <w:adjustRightInd w:val="0"/>
              <w:rPr>
                <w:b/>
                <w:sz w:val="20"/>
                <w:szCs w:val="20"/>
              </w:rPr>
            </w:pPr>
            <w:r w:rsidRPr="00012BD7">
              <w:rPr>
                <w:b/>
                <w:sz w:val="20"/>
                <w:szCs w:val="20"/>
              </w:rPr>
              <w:t>Accesses content resources to build global awareness</w:t>
            </w:r>
            <w:r w:rsidRPr="005E66C4">
              <w:rPr>
                <w:b/>
                <w:sz w:val="20"/>
                <w:szCs w:val="20"/>
              </w:rPr>
              <w:t xml:space="preserve"> </w:t>
            </w:r>
          </w:p>
          <w:p w14:paraId="796AE502" w14:textId="77777777" w:rsidR="0077005C" w:rsidRPr="005E66C4" w:rsidRDefault="0077005C" w:rsidP="00CE1970">
            <w:pPr>
              <w:widowControl w:val="0"/>
              <w:autoSpaceDE w:val="0"/>
              <w:autoSpaceDN w:val="0"/>
              <w:adjustRightInd w:val="0"/>
              <w:rPr>
                <w:b/>
                <w:sz w:val="20"/>
                <w:szCs w:val="20"/>
              </w:rPr>
            </w:pPr>
          </w:p>
          <w:p w14:paraId="14E083A0" w14:textId="77777777" w:rsidR="0077005C" w:rsidRPr="005E66C4" w:rsidRDefault="0077005C" w:rsidP="00CE1970">
            <w:pPr>
              <w:widowControl w:val="0"/>
              <w:autoSpaceDE w:val="0"/>
              <w:autoSpaceDN w:val="0"/>
              <w:adjustRightInd w:val="0"/>
              <w:rPr>
                <w:b/>
                <w:color w:val="FF0000"/>
                <w:sz w:val="20"/>
                <w:szCs w:val="20"/>
              </w:rPr>
            </w:pPr>
          </w:p>
        </w:tc>
        <w:tc>
          <w:tcPr>
            <w:tcW w:w="2340" w:type="dxa"/>
            <w:tcBorders>
              <w:right w:val="single" w:sz="4" w:space="0" w:color="auto"/>
            </w:tcBorders>
          </w:tcPr>
          <w:p w14:paraId="04265B62" w14:textId="77777777" w:rsidR="0077005C" w:rsidRPr="00A53B61" w:rsidRDefault="0077005C" w:rsidP="00CE1970">
            <w:pPr>
              <w:rPr>
                <w:color w:val="E36C0A" w:themeColor="accent6" w:themeShade="BF"/>
                <w:sz w:val="20"/>
                <w:szCs w:val="20"/>
              </w:rPr>
            </w:pPr>
            <w:r w:rsidRPr="00012BD7">
              <w:rPr>
                <w:sz w:val="20"/>
                <w:szCs w:val="20"/>
              </w:rPr>
              <w:t>seeks out new and innovative ways to access content resources, including digital and interactive technologies, to build student awareness of local and global issues</w:t>
            </w:r>
          </w:p>
        </w:tc>
        <w:tc>
          <w:tcPr>
            <w:tcW w:w="2520" w:type="dxa"/>
            <w:tcBorders>
              <w:top w:val="single" w:sz="4" w:space="0" w:color="auto"/>
              <w:left w:val="single" w:sz="4" w:space="0" w:color="auto"/>
              <w:bottom w:val="single" w:sz="4" w:space="0" w:color="auto"/>
              <w:right w:val="single" w:sz="4" w:space="0" w:color="auto"/>
            </w:tcBorders>
          </w:tcPr>
          <w:p w14:paraId="7D09DA8C" w14:textId="77777777" w:rsidR="0077005C" w:rsidRPr="00A53B61" w:rsidRDefault="0077005C" w:rsidP="00CE1970">
            <w:pPr>
              <w:rPr>
                <w:color w:val="E36C0A" w:themeColor="accent6" w:themeShade="BF"/>
                <w:sz w:val="20"/>
                <w:szCs w:val="20"/>
              </w:rPr>
            </w:pPr>
            <w:r w:rsidRPr="00012BD7">
              <w:rPr>
                <w:sz w:val="20"/>
                <w:szCs w:val="20"/>
              </w:rPr>
              <w:t>uses content resources, including digital and interactive technologies, to build student awareness of local and global issues</w:t>
            </w:r>
          </w:p>
        </w:tc>
        <w:tc>
          <w:tcPr>
            <w:tcW w:w="2520" w:type="dxa"/>
            <w:tcBorders>
              <w:top w:val="single" w:sz="4" w:space="0" w:color="auto"/>
              <w:bottom w:val="single" w:sz="4" w:space="0" w:color="auto"/>
              <w:right w:val="single" w:sz="4" w:space="0" w:color="auto"/>
            </w:tcBorders>
          </w:tcPr>
          <w:p w14:paraId="186C069A" w14:textId="77777777" w:rsidR="0077005C" w:rsidRPr="00A53B61" w:rsidRDefault="0077005C" w:rsidP="00CE1970">
            <w:pPr>
              <w:rPr>
                <w:color w:val="E36C0A" w:themeColor="accent6" w:themeShade="BF"/>
                <w:sz w:val="20"/>
                <w:szCs w:val="20"/>
              </w:rPr>
            </w:pPr>
            <w:r w:rsidRPr="00012BD7">
              <w:rPr>
                <w:sz w:val="20"/>
                <w:szCs w:val="20"/>
              </w:rPr>
              <w:t>accesses some content resources, including technologies, to build student awareness of local and global issues</w:t>
            </w:r>
          </w:p>
        </w:tc>
        <w:tc>
          <w:tcPr>
            <w:tcW w:w="2520" w:type="dxa"/>
          </w:tcPr>
          <w:p w14:paraId="2FF5EA1D" w14:textId="77777777" w:rsidR="0077005C" w:rsidRPr="00A53B61" w:rsidRDefault="0077005C" w:rsidP="00CE1970">
            <w:pPr>
              <w:spacing w:before="100" w:beforeAutospacing="1"/>
              <w:rPr>
                <w:color w:val="E36C0A" w:themeColor="accent6" w:themeShade="BF"/>
                <w:sz w:val="20"/>
                <w:szCs w:val="20"/>
              </w:rPr>
            </w:pPr>
            <w:r w:rsidRPr="00012BD7">
              <w:rPr>
                <w:sz w:val="20"/>
                <w:szCs w:val="20"/>
              </w:rPr>
              <w:t>needs regular guidance to determine where and how to access content resources</w:t>
            </w:r>
            <w:r w:rsidRPr="00012BD7">
              <w:rPr>
                <w:strike/>
                <w:sz w:val="20"/>
                <w:szCs w:val="20"/>
              </w:rPr>
              <w:t xml:space="preserve"> </w:t>
            </w:r>
            <w:r w:rsidRPr="00012BD7">
              <w:rPr>
                <w:sz w:val="20"/>
                <w:szCs w:val="20"/>
              </w:rPr>
              <w:t>to build student awareness of local and global issues</w:t>
            </w:r>
          </w:p>
        </w:tc>
        <w:tc>
          <w:tcPr>
            <w:tcW w:w="540" w:type="dxa"/>
          </w:tcPr>
          <w:p w14:paraId="2DDC2D9C" w14:textId="77777777" w:rsidR="0077005C" w:rsidRPr="005E66C4" w:rsidRDefault="0077005C" w:rsidP="00CE1970">
            <w:pPr>
              <w:rPr>
                <w:sz w:val="20"/>
                <w:szCs w:val="20"/>
              </w:rPr>
            </w:pPr>
          </w:p>
        </w:tc>
        <w:tc>
          <w:tcPr>
            <w:tcW w:w="861" w:type="dxa"/>
          </w:tcPr>
          <w:p w14:paraId="13DAD240" w14:textId="47516B5C" w:rsidR="0077005C" w:rsidRPr="005E66C4" w:rsidRDefault="0077005C" w:rsidP="00CE1970">
            <w:pPr>
              <w:jc w:val="center"/>
              <w:rPr>
                <w:sz w:val="20"/>
                <w:szCs w:val="20"/>
              </w:rPr>
            </w:pPr>
          </w:p>
        </w:tc>
        <w:tc>
          <w:tcPr>
            <w:tcW w:w="862" w:type="dxa"/>
          </w:tcPr>
          <w:p w14:paraId="0823168F" w14:textId="7283DA0F" w:rsidR="0077005C" w:rsidRPr="005E66C4" w:rsidRDefault="0077005C" w:rsidP="00CE1970">
            <w:pPr>
              <w:jc w:val="center"/>
              <w:rPr>
                <w:sz w:val="20"/>
                <w:szCs w:val="20"/>
              </w:rPr>
            </w:pPr>
          </w:p>
        </w:tc>
      </w:tr>
      <w:tr w:rsidR="0077005C" w:rsidRPr="005E66C4" w14:paraId="630A55FD" w14:textId="77777777" w:rsidTr="005B7D5F">
        <w:trPr>
          <w:trHeight w:val="557"/>
        </w:trPr>
        <w:tc>
          <w:tcPr>
            <w:tcW w:w="2515" w:type="dxa"/>
            <w:shd w:val="clear" w:color="auto" w:fill="auto"/>
          </w:tcPr>
          <w:p w14:paraId="3CBD6410" w14:textId="77777777" w:rsidR="0077005C" w:rsidRPr="005E66C4" w:rsidRDefault="0077005C" w:rsidP="00CE1970">
            <w:pPr>
              <w:rPr>
                <w:rFonts w:eastAsia="Times New Roman"/>
                <w:b/>
                <w:sz w:val="20"/>
                <w:szCs w:val="20"/>
              </w:rPr>
            </w:pPr>
            <w:r w:rsidRPr="00012BD7">
              <w:rPr>
                <w:rFonts w:eastAsia="Times New Roman"/>
                <w:b/>
                <w:sz w:val="20"/>
                <w:szCs w:val="20"/>
              </w:rPr>
              <w:t xml:space="preserve">Uses relevant content to </w:t>
            </w:r>
            <w:r>
              <w:rPr>
                <w:rFonts w:eastAsia="Times New Roman"/>
                <w:b/>
                <w:sz w:val="20"/>
                <w:szCs w:val="20"/>
              </w:rPr>
              <w:t>e</w:t>
            </w:r>
            <w:r w:rsidRPr="00012BD7">
              <w:rPr>
                <w:rFonts w:eastAsia="Times New Roman"/>
                <w:b/>
                <w:sz w:val="20"/>
                <w:szCs w:val="20"/>
              </w:rPr>
              <w:t>ngage learners in innovative thinking &amp; collaborative problem solving</w:t>
            </w:r>
            <w:r w:rsidRPr="005E66C4">
              <w:rPr>
                <w:rFonts w:eastAsia="Times New Roman"/>
                <w:b/>
                <w:sz w:val="20"/>
                <w:szCs w:val="20"/>
              </w:rPr>
              <w:t xml:space="preserve">  </w:t>
            </w:r>
          </w:p>
        </w:tc>
        <w:tc>
          <w:tcPr>
            <w:tcW w:w="2340" w:type="dxa"/>
            <w:tcBorders>
              <w:right w:val="single" w:sz="4" w:space="0" w:color="auto"/>
            </w:tcBorders>
          </w:tcPr>
          <w:p w14:paraId="48B48D35" w14:textId="77777777" w:rsidR="0077005C" w:rsidRPr="00A53B61" w:rsidRDefault="0077005C" w:rsidP="00CE1970">
            <w:pPr>
              <w:rPr>
                <w:color w:val="E36C0A" w:themeColor="accent6" w:themeShade="BF"/>
                <w:sz w:val="20"/>
                <w:szCs w:val="20"/>
              </w:rPr>
            </w:pPr>
            <w:r w:rsidRPr="005E66C4">
              <w:rPr>
                <w:sz w:val="20"/>
                <w:szCs w:val="20"/>
              </w:rPr>
              <w:t xml:space="preserve">creates an environment that encourages higher level thinking, innovative ideas and approaches connected to relevant content  </w:t>
            </w:r>
          </w:p>
        </w:tc>
        <w:tc>
          <w:tcPr>
            <w:tcW w:w="2520" w:type="dxa"/>
            <w:tcBorders>
              <w:top w:val="single" w:sz="4" w:space="0" w:color="auto"/>
              <w:left w:val="single" w:sz="4" w:space="0" w:color="auto"/>
              <w:right w:val="single" w:sz="4" w:space="0" w:color="auto"/>
            </w:tcBorders>
          </w:tcPr>
          <w:p w14:paraId="1D903366" w14:textId="77777777" w:rsidR="0077005C" w:rsidRPr="009D024E" w:rsidRDefault="0077005C" w:rsidP="00CE1970">
            <w:pPr>
              <w:rPr>
                <w:sz w:val="20"/>
                <w:szCs w:val="20"/>
              </w:rPr>
            </w:pPr>
            <w:r w:rsidRPr="005E66C4">
              <w:rPr>
                <w:sz w:val="20"/>
                <w:szCs w:val="20"/>
              </w:rPr>
              <w:t>engages students in higher level</w:t>
            </w:r>
            <w:r>
              <w:rPr>
                <w:sz w:val="20"/>
                <w:szCs w:val="20"/>
              </w:rPr>
              <w:t xml:space="preserve"> </w:t>
            </w:r>
            <w:r w:rsidRPr="005E66C4">
              <w:rPr>
                <w:sz w:val="20"/>
                <w:szCs w:val="20"/>
              </w:rPr>
              <w:t>thinking skills such as critical/creative thinking and collaborative problem solving connected to relevant content</w:t>
            </w:r>
          </w:p>
        </w:tc>
        <w:tc>
          <w:tcPr>
            <w:tcW w:w="2520" w:type="dxa"/>
            <w:tcBorders>
              <w:top w:val="single" w:sz="4" w:space="0" w:color="auto"/>
              <w:right w:val="single" w:sz="4" w:space="0" w:color="auto"/>
            </w:tcBorders>
          </w:tcPr>
          <w:p w14:paraId="5980B14E" w14:textId="77777777" w:rsidR="0077005C" w:rsidRPr="00A53B61" w:rsidRDefault="0077005C" w:rsidP="00CE1970">
            <w:pPr>
              <w:rPr>
                <w:color w:val="E36C0A" w:themeColor="accent6" w:themeShade="BF"/>
                <w:sz w:val="20"/>
                <w:szCs w:val="20"/>
              </w:rPr>
            </w:pPr>
            <w:r w:rsidRPr="005E66C4">
              <w:rPr>
                <w:sz w:val="20"/>
                <w:szCs w:val="20"/>
              </w:rPr>
              <w:t xml:space="preserve">engages students in higher level thinking skills such as critical/creative thinking and collaborative problem solving but skills are not connected to relevant content </w:t>
            </w:r>
          </w:p>
        </w:tc>
        <w:tc>
          <w:tcPr>
            <w:tcW w:w="2520" w:type="dxa"/>
          </w:tcPr>
          <w:p w14:paraId="6E379645" w14:textId="77777777" w:rsidR="0077005C" w:rsidRPr="00A53B61" w:rsidRDefault="0077005C" w:rsidP="00CE1970">
            <w:pPr>
              <w:rPr>
                <w:color w:val="E36C0A" w:themeColor="accent6" w:themeShade="BF"/>
                <w:sz w:val="20"/>
                <w:szCs w:val="20"/>
              </w:rPr>
            </w:pPr>
            <w:r>
              <w:rPr>
                <w:sz w:val="20"/>
                <w:szCs w:val="20"/>
              </w:rPr>
              <w:t>i</w:t>
            </w:r>
            <w:r w:rsidRPr="005E66C4">
              <w:rPr>
                <w:sz w:val="20"/>
                <w:szCs w:val="20"/>
              </w:rPr>
              <w:t>nstructional strategies do not promote higher level thinking or collaborative problem solving connected to relevant content</w:t>
            </w:r>
          </w:p>
        </w:tc>
        <w:tc>
          <w:tcPr>
            <w:tcW w:w="540" w:type="dxa"/>
          </w:tcPr>
          <w:p w14:paraId="788B0AF1" w14:textId="77777777" w:rsidR="0077005C" w:rsidRPr="005E66C4" w:rsidRDefault="0077005C" w:rsidP="00CE1970">
            <w:pPr>
              <w:rPr>
                <w:sz w:val="20"/>
                <w:szCs w:val="20"/>
              </w:rPr>
            </w:pPr>
          </w:p>
        </w:tc>
        <w:tc>
          <w:tcPr>
            <w:tcW w:w="861" w:type="dxa"/>
          </w:tcPr>
          <w:p w14:paraId="060D0E78" w14:textId="5530350D" w:rsidR="0077005C" w:rsidRPr="005E66C4" w:rsidRDefault="0077005C" w:rsidP="00CE1970">
            <w:pPr>
              <w:jc w:val="center"/>
              <w:rPr>
                <w:sz w:val="20"/>
                <w:szCs w:val="20"/>
              </w:rPr>
            </w:pPr>
          </w:p>
        </w:tc>
        <w:tc>
          <w:tcPr>
            <w:tcW w:w="862" w:type="dxa"/>
          </w:tcPr>
          <w:p w14:paraId="658CBBB7" w14:textId="19907048" w:rsidR="0077005C" w:rsidRPr="005E66C4" w:rsidRDefault="0077005C" w:rsidP="00CE1970">
            <w:pPr>
              <w:jc w:val="center"/>
              <w:rPr>
                <w:sz w:val="20"/>
                <w:szCs w:val="20"/>
              </w:rPr>
            </w:pPr>
          </w:p>
        </w:tc>
      </w:tr>
      <w:tr w:rsidR="0077005C" w:rsidRPr="005E66C4" w14:paraId="2796EE9C" w14:textId="77777777" w:rsidTr="005B7D5F">
        <w:tc>
          <w:tcPr>
            <w:tcW w:w="12955" w:type="dxa"/>
            <w:gridSpan w:val="6"/>
            <w:shd w:val="clear" w:color="auto" w:fill="EEECE1" w:themeFill="background2"/>
          </w:tcPr>
          <w:p w14:paraId="146DC091" w14:textId="77777777" w:rsidR="0077005C" w:rsidRPr="005E66C4" w:rsidRDefault="0077005C" w:rsidP="0077005C">
            <w:pPr>
              <w:jc w:val="center"/>
              <w:rPr>
                <w:b/>
                <w:sz w:val="20"/>
                <w:szCs w:val="20"/>
              </w:rPr>
            </w:pPr>
            <w:r w:rsidRPr="005E66C4">
              <w:rPr>
                <w:rFonts w:eastAsia="MS Mincho" w:cs="MS Mincho"/>
                <w:i/>
                <w:sz w:val="20"/>
                <w:szCs w:val="20"/>
              </w:rPr>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1723" w:type="dxa"/>
            <w:gridSpan w:val="2"/>
            <w:shd w:val="clear" w:color="auto" w:fill="EEECE1" w:themeFill="background2"/>
          </w:tcPr>
          <w:p w14:paraId="06FBEAF4" w14:textId="46700A90" w:rsidR="0077005C" w:rsidRPr="005E66C4" w:rsidRDefault="0077005C" w:rsidP="0077005C">
            <w:pPr>
              <w:jc w:val="center"/>
              <w:rPr>
                <w:b/>
                <w:sz w:val="20"/>
                <w:szCs w:val="20"/>
              </w:rPr>
            </w:pPr>
            <w:r w:rsidRPr="00B65226">
              <w:rPr>
                <w:b/>
                <w:sz w:val="20"/>
                <w:szCs w:val="20"/>
              </w:rPr>
              <w:t xml:space="preserve">Overall </w:t>
            </w:r>
            <w:r>
              <w:rPr>
                <w:b/>
                <w:sz w:val="20"/>
                <w:szCs w:val="20"/>
              </w:rPr>
              <w:t>Rating</w:t>
            </w:r>
          </w:p>
        </w:tc>
      </w:tr>
      <w:tr w:rsidR="00F21D20" w:rsidRPr="005E66C4" w14:paraId="4E162099" w14:textId="77777777" w:rsidTr="004E0FD6">
        <w:trPr>
          <w:trHeight w:val="249"/>
        </w:trPr>
        <w:tc>
          <w:tcPr>
            <w:tcW w:w="12955" w:type="dxa"/>
            <w:gridSpan w:val="6"/>
            <w:vMerge w:val="restart"/>
          </w:tcPr>
          <w:p w14:paraId="54D0D854" w14:textId="27598EA2" w:rsidR="00F21D20" w:rsidRPr="005E66C4" w:rsidRDefault="00F21D20" w:rsidP="0077005C">
            <w:pPr>
              <w:rPr>
                <w:sz w:val="20"/>
                <w:szCs w:val="20"/>
              </w:rPr>
            </w:pPr>
            <w:r w:rsidRPr="005E66C4">
              <w:rPr>
                <w:rFonts w:cs="Times"/>
                <w:b/>
                <w:bCs/>
                <w:sz w:val="20"/>
                <w:szCs w:val="20"/>
              </w:rPr>
              <w:t>Standard #5: Applications of Content</w:t>
            </w:r>
            <w:r w:rsidRPr="005E66C4">
              <w:rPr>
                <w:sz w:val="20"/>
                <w:szCs w:val="20"/>
              </w:rPr>
              <w:t>. The teacher understands how to connect concepts and use differing perspectives to engage learners in critical/creative thinking and collaborative problem solving related to authentic local and global issues.</w:t>
            </w:r>
          </w:p>
        </w:tc>
        <w:tc>
          <w:tcPr>
            <w:tcW w:w="861" w:type="dxa"/>
            <w:shd w:val="clear" w:color="auto" w:fill="EEECE1" w:themeFill="background2"/>
          </w:tcPr>
          <w:p w14:paraId="7582E519" w14:textId="50184871" w:rsidR="00F21D20" w:rsidRPr="005E66C4" w:rsidRDefault="00F21D20" w:rsidP="0077005C">
            <w:pPr>
              <w:jc w:val="center"/>
              <w:rPr>
                <w:sz w:val="20"/>
                <w:szCs w:val="20"/>
              </w:rPr>
            </w:pPr>
            <w:r w:rsidRPr="00B65226">
              <w:rPr>
                <w:b/>
                <w:bCs/>
                <w:sz w:val="20"/>
                <w:szCs w:val="20"/>
              </w:rPr>
              <w:t>Intern</w:t>
            </w:r>
          </w:p>
        </w:tc>
        <w:tc>
          <w:tcPr>
            <w:tcW w:w="862" w:type="dxa"/>
            <w:shd w:val="clear" w:color="auto" w:fill="EEECE1" w:themeFill="background2"/>
          </w:tcPr>
          <w:p w14:paraId="5703BC72" w14:textId="4E9FF875" w:rsidR="00F21D20" w:rsidRPr="005E66C4" w:rsidRDefault="00F21D20" w:rsidP="0077005C">
            <w:pPr>
              <w:jc w:val="center"/>
              <w:rPr>
                <w:sz w:val="20"/>
                <w:szCs w:val="20"/>
              </w:rPr>
            </w:pPr>
            <w:r w:rsidRPr="00B65226">
              <w:rPr>
                <w:b/>
                <w:bCs/>
                <w:sz w:val="20"/>
                <w:szCs w:val="20"/>
              </w:rPr>
              <w:t>CT</w:t>
            </w:r>
          </w:p>
        </w:tc>
      </w:tr>
      <w:tr w:rsidR="00F21D20" w:rsidRPr="005E66C4" w14:paraId="29A860F9" w14:textId="77777777" w:rsidTr="005B7D5F">
        <w:trPr>
          <w:trHeight w:val="248"/>
        </w:trPr>
        <w:tc>
          <w:tcPr>
            <w:tcW w:w="12955" w:type="dxa"/>
            <w:gridSpan w:val="6"/>
            <w:vMerge/>
          </w:tcPr>
          <w:p w14:paraId="4A3658C2" w14:textId="77777777" w:rsidR="00F21D20" w:rsidRPr="005E66C4" w:rsidRDefault="00F21D20" w:rsidP="0077005C">
            <w:pPr>
              <w:rPr>
                <w:rFonts w:cs="Times"/>
                <w:b/>
                <w:bCs/>
                <w:sz w:val="20"/>
                <w:szCs w:val="20"/>
              </w:rPr>
            </w:pPr>
          </w:p>
        </w:tc>
        <w:tc>
          <w:tcPr>
            <w:tcW w:w="861" w:type="dxa"/>
          </w:tcPr>
          <w:p w14:paraId="7EB8E207" w14:textId="77777777" w:rsidR="00F21D20" w:rsidRDefault="00F21D20" w:rsidP="0077005C">
            <w:pPr>
              <w:jc w:val="center"/>
              <w:rPr>
                <w:b/>
                <w:bCs/>
                <w:sz w:val="20"/>
                <w:szCs w:val="20"/>
              </w:rPr>
            </w:pPr>
          </w:p>
          <w:p w14:paraId="2082658C" w14:textId="77777777" w:rsidR="00F21D20" w:rsidRDefault="00F21D20" w:rsidP="0077005C">
            <w:pPr>
              <w:jc w:val="center"/>
              <w:rPr>
                <w:b/>
                <w:bCs/>
                <w:sz w:val="20"/>
                <w:szCs w:val="20"/>
              </w:rPr>
            </w:pPr>
          </w:p>
          <w:p w14:paraId="21F7E1EC" w14:textId="15C42314" w:rsidR="00F21D20" w:rsidRPr="00B65226" w:rsidRDefault="00F21D20" w:rsidP="0077005C">
            <w:pPr>
              <w:jc w:val="center"/>
              <w:rPr>
                <w:b/>
                <w:bCs/>
                <w:sz w:val="20"/>
                <w:szCs w:val="20"/>
              </w:rPr>
            </w:pPr>
          </w:p>
        </w:tc>
        <w:tc>
          <w:tcPr>
            <w:tcW w:w="862" w:type="dxa"/>
          </w:tcPr>
          <w:p w14:paraId="3DA2CD3D" w14:textId="77777777" w:rsidR="00F21D20" w:rsidRPr="00B65226" w:rsidRDefault="00F21D20" w:rsidP="0077005C">
            <w:pPr>
              <w:jc w:val="center"/>
              <w:rPr>
                <w:b/>
                <w:bCs/>
                <w:sz w:val="20"/>
                <w:szCs w:val="20"/>
              </w:rPr>
            </w:pPr>
          </w:p>
        </w:tc>
      </w:tr>
      <w:tr w:rsidR="0077005C" w:rsidRPr="005E66C4" w14:paraId="033E323D" w14:textId="77777777" w:rsidTr="005B7D5F">
        <w:trPr>
          <w:trHeight w:val="584"/>
        </w:trPr>
        <w:tc>
          <w:tcPr>
            <w:tcW w:w="14678" w:type="dxa"/>
            <w:gridSpan w:val="8"/>
          </w:tcPr>
          <w:p w14:paraId="326309AF" w14:textId="0A66FFEC" w:rsidR="0077005C" w:rsidRPr="004E2F5A" w:rsidRDefault="0077005C" w:rsidP="0077005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#5</w:t>
            </w:r>
            <w:r w:rsidRPr="004E2F5A">
              <w:rPr>
                <w:rFonts w:ascii="Garamond" w:hAnsi="Garamond"/>
                <w:sz w:val="22"/>
                <w:szCs w:val="22"/>
                <w:u w:val="single"/>
              </w:rPr>
              <w:t>:</w:t>
            </w:r>
          </w:p>
          <w:p w14:paraId="18028D51"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34F414EC" w14:textId="77777777" w:rsidR="006F244D" w:rsidRPr="004E2F5A" w:rsidRDefault="006F244D" w:rsidP="006F244D">
            <w:pPr>
              <w:tabs>
                <w:tab w:val="left" w:pos="1453"/>
              </w:tabs>
              <w:ind w:left="-180"/>
              <w:rPr>
                <w:rFonts w:ascii="Garamond" w:hAnsi="Garamond"/>
                <w:sz w:val="22"/>
                <w:szCs w:val="22"/>
              </w:rPr>
            </w:pPr>
          </w:p>
          <w:p w14:paraId="12D379EE"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55F94AEB" w14:textId="77777777" w:rsidR="006F244D" w:rsidRPr="006F244D" w:rsidRDefault="006F244D" w:rsidP="006F244D">
            <w:pPr>
              <w:pStyle w:val="ListParagraph"/>
              <w:numPr>
                <w:ilvl w:val="0"/>
                <w:numId w:val="25"/>
              </w:numPr>
              <w:ind w:left="728"/>
              <w:rPr>
                <w:rFonts w:ascii="Garamond" w:hAnsi="Garamond"/>
              </w:rPr>
            </w:pPr>
          </w:p>
          <w:p w14:paraId="57BC00B2" w14:textId="77777777" w:rsidR="006F244D" w:rsidRDefault="006F244D" w:rsidP="006F244D">
            <w:pPr>
              <w:rPr>
                <w:rFonts w:ascii="Garamond" w:hAnsi="Garamond"/>
                <w:sz w:val="22"/>
                <w:szCs w:val="22"/>
              </w:rPr>
            </w:pPr>
          </w:p>
          <w:p w14:paraId="62739902"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4A283320" w14:textId="4BA5CDA2" w:rsidR="0077005C" w:rsidRPr="006F244D" w:rsidRDefault="0077005C" w:rsidP="0077005C">
            <w:pPr>
              <w:pStyle w:val="ListParagraph"/>
              <w:numPr>
                <w:ilvl w:val="0"/>
                <w:numId w:val="25"/>
              </w:numPr>
              <w:ind w:left="728"/>
              <w:rPr>
                <w:rFonts w:ascii="Garamond" w:hAnsi="Garamond"/>
              </w:rPr>
            </w:pPr>
          </w:p>
        </w:tc>
      </w:tr>
    </w:tbl>
    <w:p w14:paraId="69EEE2DC" w14:textId="41D03C3F" w:rsidR="00B41FB4" w:rsidRPr="00B41FB4" w:rsidRDefault="00B41FB4" w:rsidP="00493F54">
      <w:pPr>
        <w:rPr>
          <w:b/>
          <w:bCs/>
          <w:i/>
          <w:sz w:val="28"/>
          <w:szCs w:val="28"/>
        </w:rPr>
      </w:pPr>
      <w:r w:rsidRPr="00B41FB4">
        <w:rPr>
          <w:b/>
          <w:bCs/>
          <w:i/>
          <w:sz w:val="28"/>
          <w:szCs w:val="28"/>
        </w:rPr>
        <w:t>Standard #6: Assessmen</w:t>
      </w:r>
      <w:r>
        <w:rPr>
          <w:b/>
          <w:bCs/>
          <w:i/>
          <w:sz w:val="28"/>
          <w:szCs w:val="28"/>
        </w:rPr>
        <w:t>t</w:t>
      </w:r>
    </w:p>
    <w:tbl>
      <w:tblPr>
        <w:tblStyle w:val="TableGrid"/>
        <w:tblW w:w="14665" w:type="dxa"/>
        <w:tblLayout w:type="fixed"/>
        <w:tblCellMar>
          <w:left w:w="72" w:type="dxa"/>
          <w:right w:w="72" w:type="dxa"/>
        </w:tblCellMar>
        <w:tblLook w:val="04A0" w:firstRow="1" w:lastRow="0" w:firstColumn="1" w:lastColumn="0" w:noHBand="0" w:noVBand="1"/>
      </w:tblPr>
      <w:tblGrid>
        <w:gridCol w:w="1706"/>
        <w:gridCol w:w="2789"/>
        <w:gridCol w:w="2498"/>
        <w:gridCol w:w="2902"/>
        <w:gridCol w:w="2520"/>
        <w:gridCol w:w="540"/>
        <w:gridCol w:w="810"/>
        <w:gridCol w:w="900"/>
      </w:tblGrid>
      <w:tr w:rsidR="004E0FD6" w:rsidRPr="005E66C4" w14:paraId="21F46CC9" w14:textId="77777777" w:rsidTr="00870F72">
        <w:trPr>
          <w:trHeight w:val="470"/>
        </w:trPr>
        <w:tc>
          <w:tcPr>
            <w:tcW w:w="1706" w:type="dxa"/>
            <w:shd w:val="clear" w:color="auto" w:fill="EEECE1" w:themeFill="background2"/>
          </w:tcPr>
          <w:p w14:paraId="7F8A6FA8" w14:textId="77777777" w:rsidR="004E0FD6" w:rsidRDefault="004E0FD6" w:rsidP="00FE010E">
            <w:pPr>
              <w:widowControl w:val="0"/>
              <w:autoSpaceDE w:val="0"/>
              <w:autoSpaceDN w:val="0"/>
              <w:adjustRightInd w:val="0"/>
              <w:rPr>
                <w:b/>
                <w:sz w:val="20"/>
                <w:szCs w:val="20"/>
              </w:rPr>
            </w:pPr>
            <w:proofErr w:type="spellStart"/>
            <w:r w:rsidRPr="005E66C4">
              <w:rPr>
                <w:b/>
                <w:sz w:val="20"/>
                <w:szCs w:val="20"/>
              </w:rPr>
              <w:t>InTASC</w:t>
            </w:r>
            <w:proofErr w:type="spellEnd"/>
            <w:r w:rsidRPr="005E66C4">
              <w:rPr>
                <w:b/>
                <w:sz w:val="20"/>
                <w:szCs w:val="20"/>
              </w:rPr>
              <w:t xml:space="preserve"> </w:t>
            </w:r>
          </w:p>
          <w:p w14:paraId="5A253EE1" w14:textId="0C71A9C4" w:rsidR="004E0FD6" w:rsidRPr="005E66C4" w:rsidRDefault="004E0FD6" w:rsidP="00FE010E">
            <w:pPr>
              <w:widowControl w:val="0"/>
              <w:autoSpaceDE w:val="0"/>
              <w:autoSpaceDN w:val="0"/>
              <w:adjustRightInd w:val="0"/>
              <w:rPr>
                <w:b/>
                <w:sz w:val="20"/>
                <w:szCs w:val="20"/>
              </w:rPr>
            </w:pPr>
            <w:r w:rsidRPr="005E66C4">
              <w:rPr>
                <w:b/>
                <w:sz w:val="20"/>
                <w:szCs w:val="20"/>
              </w:rPr>
              <w:t>Standard 6</w:t>
            </w:r>
          </w:p>
        </w:tc>
        <w:tc>
          <w:tcPr>
            <w:tcW w:w="2789" w:type="dxa"/>
            <w:tcBorders>
              <w:right w:val="single" w:sz="4" w:space="0" w:color="auto"/>
            </w:tcBorders>
            <w:shd w:val="clear" w:color="auto" w:fill="EEECE1" w:themeFill="background2"/>
          </w:tcPr>
          <w:p w14:paraId="61EA2297" w14:textId="77777777" w:rsidR="004E0FD6" w:rsidRPr="005E66C4" w:rsidRDefault="004E0FD6" w:rsidP="00FE010E">
            <w:pPr>
              <w:jc w:val="center"/>
              <w:rPr>
                <w:b/>
                <w:sz w:val="20"/>
                <w:szCs w:val="20"/>
              </w:rPr>
            </w:pPr>
            <w:r w:rsidRPr="006D13A7">
              <w:rPr>
                <w:b/>
                <w:sz w:val="20"/>
                <w:szCs w:val="20"/>
              </w:rPr>
              <w:t>Distinguished (4)</w:t>
            </w:r>
          </w:p>
        </w:tc>
        <w:tc>
          <w:tcPr>
            <w:tcW w:w="2498" w:type="dxa"/>
            <w:tcBorders>
              <w:right w:val="single" w:sz="4" w:space="0" w:color="auto"/>
            </w:tcBorders>
            <w:shd w:val="clear" w:color="auto" w:fill="EEECE1" w:themeFill="background2"/>
          </w:tcPr>
          <w:p w14:paraId="57E42201" w14:textId="77777777" w:rsidR="004E0FD6" w:rsidRPr="005E66C4" w:rsidRDefault="004E0FD6" w:rsidP="00FE010E">
            <w:pPr>
              <w:jc w:val="center"/>
              <w:rPr>
                <w:b/>
                <w:sz w:val="20"/>
                <w:szCs w:val="20"/>
              </w:rPr>
            </w:pPr>
            <w:r w:rsidRPr="006D13A7">
              <w:rPr>
                <w:b/>
                <w:sz w:val="20"/>
                <w:szCs w:val="20"/>
              </w:rPr>
              <w:t>Proficient (3)</w:t>
            </w:r>
          </w:p>
        </w:tc>
        <w:tc>
          <w:tcPr>
            <w:tcW w:w="2902" w:type="dxa"/>
            <w:tcBorders>
              <w:right w:val="single" w:sz="4" w:space="0" w:color="auto"/>
            </w:tcBorders>
            <w:shd w:val="clear" w:color="auto" w:fill="EEECE1" w:themeFill="background2"/>
          </w:tcPr>
          <w:p w14:paraId="2AC9C5C5" w14:textId="77777777" w:rsidR="004E0FD6" w:rsidRPr="005E66C4" w:rsidRDefault="004E0FD6" w:rsidP="00FE010E">
            <w:pPr>
              <w:jc w:val="center"/>
              <w:rPr>
                <w:b/>
                <w:sz w:val="20"/>
                <w:szCs w:val="20"/>
              </w:rPr>
            </w:pPr>
            <w:r w:rsidRPr="006D13A7">
              <w:rPr>
                <w:b/>
                <w:sz w:val="20"/>
                <w:szCs w:val="20"/>
              </w:rPr>
              <w:t>Emerging (2)</w:t>
            </w:r>
          </w:p>
        </w:tc>
        <w:tc>
          <w:tcPr>
            <w:tcW w:w="2520" w:type="dxa"/>
            <w:shd w:val="clear" w:color="auto" w:fill="EEECE1" w:themeFill="background2"/>
          </w:tcPr>
          <w:p w14:paraId="4BA5EC67" w14:textId="77777777" w:rsidR="004E0FD6" w:rsidRPr="005E66C4" w:rsidRDefault="004E0FD6" w:rsidP="00FE010E">
            <w:pPr>
              <w:jc w:val="center"/>
              <w:rPr>
                <w:sz w:val="20"/>
                <w:szCs w:val="20"/>
              </w:rPr>
            </w:pPr>
            <w:r>
              <w:rPr>
                <w:b/>
                <w:sz w:val="20"/>
                <w:szCs w:val="20"/>
              </w:rPr>
              <w:t>Underdeveloped (1)</w:t>
            </w:r>
          </w:p>
        </w:tc>
        <w:tc>
          <w:tcPr>
            <w:tcW w:w="540" w:type="dxa"/>
            <w:shd w:val="clear" w:color="auto" w:fill="EEECE1" w:themeFill="background2"/>
          </w:tcPr>
          <w:p w14:paraId="5F3D12FB" w14:textId="3862D3B7" w:rsidR="004E0FD6" w:rsidRDefault="004E0FD6" w:rsidP="00FE010E">
            <w:pPr>
              <w:jc w:val="center"/>
              <w:rPr>
                <w:b/>
                <w:sz w:val="20"/>
                <w:szCs w:val="20"/>
              </w:rPr>
            </w:pPr>
            <w:r>
              <w:rPr>
                <w:b/>
                <w:sz w:val="20"/>
                <w:szCs w:val="20"/>
              </w:rPr>
              <w:t xml:space="preserve">Not </w:t>
            </w:r>
            <w:proofErr w:type="spellStart"/>
            <w:r>
              <w:rPr>
                <w:b/>
                <w:sz w:val="20"/>
                <w:szCs w:val="20"/>
              </w:rPr>
              <w:t>Obs</w:t>
            </w:r>
            <w:proofErr w:type="spellEnd"/>
          </w:p>
        </w:tc>
        <w:tc>
          <w:tcPr>
            <w:tcW w:w="1710" w:type="dxa"/>
            <w:gridSpan w:val="2"/>
            <w:shd w:val="clear" w:color="auto" w:fill="EEECE1" w:themeFill="background2"/>
          </w:tcPr>
          <w:p w14:paraId="376B143E" w14:textId="279376B0" w:rsidR="004E0FD6" w:rsidRPr="005E66C4" w:rsidRDefault="004E0FD6" w:rsidP="00FE010E">
            <w:pPr>
              <w:jc w:val="center"/>
              <w:rPr>
                <w:b/>
                <w:sz w:val="20"/>
                <w:szCs w:val="20"/>
              </w:rPr>
            </w:pPr>
            <w:r>
              <w:rPr>
                <w:b/>
                <w:sz w:val="20"/>
                <w:szCs w:val="20"/>
              </w:rPr>
              <w:t>Rating</w:t>
            </w:r>
          </w:p>
        </w:tc>
      </w:tr>
      <w:tr w:rsidR="004E0FD6" w:rsidRPr="005E66C4" w14:paraId="08648E72" w14:textId="77777777" w:rsidTr="004E0FD6">
        <w:trPr>
          <w:trHeight w:val="188"/>
        </w:trPr>
        <w:tc>
          <w:tcPr>
            <w:tcW w:w="12415" w:type="dxa"/>
            <w:gridSpan w:val="5"/>
            <w:tcBorders>
              <w:bottom w:val="single" w:sz="4" w:space="0" w:color="auto"/>
            </w:tcBorders>
          </w:tcPr>
          <w:p w14:paraId="7FDFD0F7" w14:textId="77777777" w:rsidR="004E0FD6" w:rsidRPr="005E66C4" w:rsidRDefault="004E0FD6" w:rsidP="004E0FD6">
            <w:pPr>
              <w:rPr>
                <w:sz w:val="20"/>
                <w:szCs w:val="20"/>
              </w:rPr>
            </w:pPr>
            <w:r w:rsidRPr="005E66C4">
              <w:rPr>
                <w:i/>
                <w:sz w:val="20"/>
                <w:szCs w:val="20"/>
              </w:rPr>
              <w:t xml:space="preserve">                                                  The </w:t>
            </w:r>
            <w:r>
              <w:rPr>
                <w:i/>
                <w:sz w:val="20"/>
                <w:szCs w:val="20"/>
              </w:rPr>
              <w:t>intern</w:t>
            </w:r>
            <w:r w:rsidRPr="005E66C4">
              <w:rPr>
                <w:i/>
                <w:sz w:val="20"/>
                <w:szCs w:val="20"/>
              </w:rPr>
              <w:t>…</w:t>
            </w:r>
          </w:p>
        </w:tc>
        <w:tc>
          <w:tcPr>
            <w:tcW w:w="540" w:type="dxa"/>
            <w:tcBorders>
              <w:bottom w:val="single" w:sz="4" w:space="0" w:color="auto"/>
            </w:tcBorders>
          </w:tcPr>
          <w:p w14:paraId="486097E7" w14:textId="77777777" w:rsidR="004E0FD6" w:rsidRPr="005E66C4" w:rsidRDefault="004E0FD6" w:rsidP="004E0FD6">
            <w:pPr>
              <w:rPr>
                <w:sz w:val="20"/>
                <w:szCs w:val="20"/>
              </w:rPr>
            </w:pPr>
          </w:p>
        </w:tc>
        <w:tc>
          <w:tcPr>
            <w:tcW w:w="810" w:type="dxa"/>
            <w:tcBorders>
              <w:bottom w:val="single" w:sz="4" w:space="0" w:color="auto"/>
            </w:tcBorders>
            <w:shd w:val="clear" w:color="auto" w:fill="EEECE1" w:themeFill="background2"/>
          </w:tcPr>
          <w:p w14:paraId="3CB062A4" w14:textId="79BD9CA0" w:rsidR="004E0FD6" w:rsidRPr="005E66C4" w:rsidRDefault="004E0FD6" w:rsidP="004E0FD6">
            <w:pPr>
              <w:jc w:val="center"/>
              <w:rPr>
                <w:sz w:val="20"/>
                <w:szCs w:val="20"/>
              </w:rPr>
            </w:pPr>
            <w:r w:rsidRPr="00B65226">
              <w:rPr>
                <w:b/>
                <w:bCs/>
                <w:sz w:val="20"/>
                <w:szCs w:val="20"/>
              </w:rPr>
              <w:t>Intern</w:t>
            </w:r>
          </w:p>
        </w:tc>
        <w:tc>
          <w:tcPr>
            <w:tcW w:w="900" w:type="dxa"/>
            <w:tcBorders>
              <w:bottom w:val="single" w:sz="4" w:space="0" w:color="auto"/>
            </w:tcBorders>
            <w:shd w:val="clear" w:color="auto" w:fill="EEECE1" w:themeFill="background2"/>
          </w:tcPr>
          <w:p w14:paraId="38FE21D4" w14:textId="7A2EAD11" w:rsidR="004E0FD6" w:rsidRPr="005E66C4" w:rsidRDefault="004E0FD6" w:rsidP="004E0FD6">
            <w:pPr>
              <w:jc w:val="center"/>
              <w:rPr>
                <w:sz w:val="20"/>
                <w:szCs w:val="20"/>
              </w:rPr>
            </w:pPr>
            <w:r w:rsidRPr="00B65226">
              <w:rPr>
                <w:b/>
                <w:bCs/>
                <w:sz w:val="20"/>
                <w:szCs w:val="20"/>
              </w:rPr>
              <w:t>CT</w:t>
            </w:r>
          </w:p>
        </w:tc>
      </w:tr>
      <w:tr w:rsidR="0077005C" w:rsidRPr="005E66C4" w14:paraId="1699AE1F" w14:textId="77777777" w:rsidTr="004E0FD6">
        <w:trPr>
          <w:trHeight w:val="1214"/>
        </w:trPr>
        <w:tc>
          <w:tcPr>
            <w:tcW w:w="1706" w:type="dxa"/>
            <w:shd w:val="clear" w:color="auto" w:fill="auto"/>
          </w:tcPr>
          <w:p w14:paraId="14B96962" w14:textId="77777777" w:rsidR="0077005C" w:rsidRPr="005E66C4" w:rsidRDefault="0077005C" w:rsidP="00CE1970">
            <w:pPr>
              <w:widowControl w:val="0"/>
              <w:autoSpaceDE w:val="0"/>
              <w:autoSpaceDN w:val="0"/>
              <w:adjustRightInd w:val="0"/>
              <w:rPr>
                <w:rFonts w:cs="Times"/>
                <w:b/>
                <w:sz w:val="20"/>
                <w:szCs w:val="20"/>
              </w:rPr>
            </w:pPr>
            <w:r w:rsidRPr="00012BD7">
              <w:rPr>
                <w:b/>
                <w:sz w:val="20"/>
                <w:szCs w:val="20"/>
              </w:rPr>
              <w:t>Uses multiple methods of assessment</w:t>
            </w:r>
          </w:p>
        </w:tc>
        <w:tc>
          <w:tcPr>
            <w:tcW w:w="2789" w:type="dxa"/>
            <w:tcBorders>
              <w:bottom w:val="single" w:sz="4" w:space="0" w:color="auto"/>
              <w:right w:val="single" w:sz="4" w:space="0" w:color="auto"/>
            </w:tcBorders>
          </w:tcPr>
          <w:p w14:paraId="280C9065" w14:textId="77777777" w:rsidR="0077005C" w:rsidRPr="00A53B61" w:rsidRDefault="0077005C" w:rsidP="00CE1970">
            <w:pPr>
              <w:ind w:right="113"/>
              <w:rPr>
                <w:color w:val="E36C0A" w:themeColor="accent6" w:themeShade="BF"/>
                <w:sz w:val="20"/>
                <w:szCs w:val="20"/>
              </w:rPr>
            </w:pPr>
            <w:r w:rsidRPr="00012BD7">
              <w:rPr>
                <w:sz w:val="20"/>
                <w:szCs w:val="20"/>
              </w:rPr>
              <w:t>designs and modifies multiple formative and summative assessments that align with learning targets and assessments are differentiated to meet student needs</w:t>
            </w:r>
            <w:r w:rsidRPr="005E66C4">
              <w:rPr>
                <w:sz w:val="20"/>
                <w:szCs w:val="20"/>
              </w:rPr>
              <w:t xml:space="preserve"> </w:t>
            </w:r>
          </w:p>
        </w:tc>
        <w:tc>
          <w:tcPr>
            <w:tcW w:w="2498" w:type="dxa"/>
            <w:tcBorders>
              <w:bottom w:val="single" w:sz="4" w:space="0" w:color="auto"/>
              <w:right w:val="single" w:sz="4" w:space="0" w:color="auto"/>
            </w:tcBorders>
          </w:tcPr>
          <w:p w14:paraId="43961271" w14:textId="77777777" w:rsidR="0077005C" w:rsidRPr="00A53B61" w:rsidRDefault="0077005C" w:rsidP="00CE1970">
            <w:pPr>
              <w:ind w:left="113" w:right="113"/>
              <w:rPr>
                <w:color w:val="E36C0A" w:themeColor="accent6" w:themeShade="BF"/>
                <w:sz w:val="20"/>
                <w:szCs w:val="20"/>
              </w:rPr>
            </w:pPr>
            <w:r w:rsidRPr="006417AE">
              <w:rPr>
                <w:sz w:val="20"/>
                <w:szCs w:val="20"/>
              </w:rPr>
              <w:t>uses multiple assessments that align with the learning targets</w:t>
            </w:r>
          </w:p>
        </w:tc>
        <w:tc>
          <w:tcPr>
            <w:tcW w:w="2902" w:type="dxa"/>
            <w:tcBorders>
              <w:bottom w:val="single" w:sz="4" w:space="0" w:color="auto"/>
              <w:right w:val="single" w:sz="4" w:space="0" w:color="auto"/>
            </w:tcBorders>
          </w:tcPr>
          <w:p w14:paraId="4405A316" w14:textId="77777777" w:rsidR="0077005C" w:rsidRPr="005E66C4" w:rsidRDefault="0077005C" w:rsidP="00CE1970">
            <w:pPr>
              <w:ind w:right="113"/>
              <w:rPr>
                <w:sz w:val="20"/>
                <w:szCs w:val="20"/>
              </w:rPr>
            </w:pPr>
            <w:r w:rsidRPr="006417AE">
              <w:rPr>
                <w:sz w:val="20"/>
                <w:szCs w:val="20"/>
              </w:rPr>
              <w:t>uses multiple assessments, but not all are aligned with the learning targets</w:t>
            </w:r>
          </w:p>
        </w:tc>
        <w:tc>
          <w:tcPr>
            <w:tcW w:w="2520" w:type="dxa"/>
            <w:tcBorders>
              <w:bottom w:val="single" w:sz="4" w:space="0" w:color="auto"/>
            </w:tcBorders>
          </w:tcPr>
          <w:p w14:paraId="56E23489" w14:textId="77777777" w:rsidR="0077005C" w:rsidRPr="005E66C4" w:rsidRDefault="0077005C" w:rsidP="00CE1970">
            <w:pPr>
              <w:spacing w:before="100" w:beforeAutospacing="1"/>
              <w:rPr>
                <w:sz w:val="20"/>
                <w:szCs w:val="20"/>
              </w:rPr>
            </w:pPr>
            <w:r w:rsidRPr="00012BD7">
              <w:rPr>
                <w:sz w:val="20"/>
                <w:szCs w:val="20"/>
              </w:rPr>
              <w:t>uses limited assessment methods and items that are not aligned with learning targets</w:t>
            </w:r>
          </w:p>
          <w:p w14:paraId="3F0653C5" w14:textId="77777777" w:rsidR="0077005C" w:rsidRDefault="0077005C" w:rsidP="00CE1970">
            <w:pPr>
              <w:ind w:left="113" w:right="113"/>
              <w:rPr>
                <w:sz w:val="20"/>
                <w:szCs w:val="20"/>
              </w:rPr>
            </w:pPr>
          </w:p>
          <w:p w14:paraId="70C88AE6" w14:textId="77777777" w:rsidR="0077005C" w:rsidRPr="00A53B61" w:rsidRDefault="0077005C" w:rsidP="00CE1970">
            <w:pPr>
              <w:spacing w:before="100" w:beforeAutospacing="1"/>
              <w:rPr>
                <w:color w:val="E36C0A" w:themeColor="accent6" w:themeShade="BF"/>
                <w:sz w:val="20"/>
                <w:szCs w:val="20"/>
              </w:rPr>
            </w:pPr>
          </w:p>
        </w:tc>
        <w:tc>
          <w:tcPr>
            <w:tcW w:w="540" w:type="dxa"/>
          </w:tcPr>
          <w:p w14:paraId="51EFF18C" w14:textId="77777777" w:rsidR="0077005C" w:rsidRPr="005E66C4" w:rsidRDefault="0077005C" w:rsidP="00CE1970">
            <w:pPr>
              <w:rPr>
                <w:sz w:val="20"/>
                <w:szCs w:val="20"/>
              </w:rPr>
            </w:pPr>
          </w:p>
        </w:tc>
        <w:tc>
          <w:tcPr>
            <w:tcW w:w="810" w:type="dxa"/>
          </w:tcPr>
          <w:p w14:paraId="5989C4F8" w14:textId="787889E3" w:rsidR="0077005C" w:rsidRPr="005E66C4" w:rsidRDefault="0077005C" w:rsidP="00CE1970">
            <w:pPr>
              <w:jc w:val="center"/>
              <w:rPr>
                <w:sz w:val="20"/>
                <w:szCs w:val="20"/>
              </w:rPr>
            </w:pPr>
          </w:p>
        </w:tc>
        <w:tc>
          <w:tcPr>
            <w:tcW w:w="900" w:type="dxa"/>
          </w:tcPr>
          <w:p w14:paraId="58858DB1" w14:textId="6C9703C5" w:rsidR="0077005C" w:rsidRPr="005E66C4" w:rsidRDefault="0077005C" w:rsidP="00CE1970">
            <w:pPr>
              <w:jc w:val="center"/>
              <w:rPr>
                <w:sz w:val="20"/>
                <w:szCs w:val="20"/>
              </w:rPr>
            </w:pPr>
          </w:p>
        </w:tc>
      </w:tr>
      <w:tr w:rsidR="0077005C" w:rsidRPr="005E66C4" w14:paraId="1E903E2E" w14:textId="77777777" w:rsidTr="004E0FD6">
        <w:trPr>
          <w:trHeight w:val="1140"/>
        </w:trPr>
        <w:tc>
          <w:tcPr>
            <w:tcW w:w="1706" w:type="dxa"/>
            <w:shd w:val="clear" w:color="auto" w:fill="auto"/>
          </w:tcPr>
          <w:p w14:paraId="20B9A78A" w14:textId="77777777" w:rsidR="0077005C" w:rsidRPr="005E66C4" w:rsidRDefault="0077005C" w:rsidP="00CE1970">
            <w:pPr>
              <w:widowControl w:val="0"/>
              <w:autoSpaceDE w:val="0"/>
              <w:autoSpaceDN w:val="0"/>
              <w:adjustRightInd w:val="0"/>
              <w:rPr>
                <w:b/>
                <w:sz w:val="20"/>
                <w:szCs w:val="20"/>
              </w:rPr>
            </w:pPr>
            <w:r w:rsidRPr="005E66C4">
              <w:rPr>
                <w:b/>
                <w:sz w:val="20"/>
                <w:szCs w:val="20"/>
              </w:rPr>
              <w:t>Provides students with meaningful feedback to guide next steps in learning</w:t>
            </w:r>
          </w:p>
        </w:tc>
        <w:tc>
          <w:tcPr>
            <w:tcW w:w="2789" w:type="dxa"/>
            <w:tcBorders>
              <w:right w:val="single" w:sz="4" w:space="0" w:color="auto"/>
            </w:tcBorders>
          </w:tcPr>
          <w:p w14:paraId="0D5D2F87" w14:textId="629E89CD" w:rsidR="0077005C" w:rsidRPr="00A53B61" w:rsidRDefault="0077005C" w:rsidP="00CE1970">
            <w:pPr>
              <w:rPr>
                <w:color w:val="E36C0A" w:themeColor="accent6" w:themeShade="BF"/>
                <w:sz w:val="20"/>
                <w:szCs w:val="20"/>
              </w:rPr>
            </w:pPr>
            <w:r w:rsidRPr="005E66C4">
              <w:rPr>
                <w:rFonts w:eastAsia="Times New Roman"/>
                <w:sz w:val="20"/>
                <w:szCs w:val="20"/>
              </w:rPr>
              <w:t>provide</w:t>
            </w:r>
            <w:r>
              <w:rPr>
                <w:rFonts w:eastAsia="Times New Roman"/>
                <w:sz w:val="20"/>
                <w:szCs w:val="20"/>
              </w:rPr>
              <w:t>s descriptive success and next-</w:t>
            </w:r>
            <w:r w:rsidRPr="005E66C4">
              <w:rPr>
                <w:rFonts w:eastAsia="Times New Roman"/>
                <w:sz w:val="20"/>
                <w:szCs w:val="20"/>
              </w:rPr>
              <w:t xml:space="preserve">step feedback to individual learners and involves </w:t>
            </w:r>
            <w:r>
              <w:rPr>
                <w:rFonts w:eastAsia="Times New Roman"/>
                <w:sz w:val="20"/>
                <w:szCs w:val="20"/>
              </w:rPr>
              <w:t xml:space="preserve">them in </w:t>
            </w:r>
            <w:r w:rsidRPr="00552906">
              <w:rPr>
                <w:rFonts w:eastAsia="Times New Roman"/>
                <w:sz w:val="20"/>
                <w:szCs w:val="20"/>
              </w:rPr>
              <w:t>self-assessment to improve their own work</w:t>
            </w:r>
          </w:p>
        </w:tc>
        <w:tc>
          <w:tcPr>
            <w:tcW w:w="2498" w:type="dxa"/>
            <w:tcBorders>
              <w:right w:val="single" w:sz="4" w:space="0" w:color="auto"/>
            </w:tcBorders>
          </w:tcPr>
          <w:p w14:paraId="36C36068" w14:textId="77777777" w:rsidR="0077005C" w:rsidRPr="00BC4D7F" w:rsidRDefault="0077005C" w:rsidP="00CE1970">
            <w:pPr>
              <w:rPr>
                <w:rFonts w:eastAsia="Times New Roman"/>
                <w:sz w:val="20"/>
                <w:szCs w:val="20"/>
              </w:rPr>
            </w:pPr>
            <w:r w:rsidRPr="005E66C4">
              <w:rPr>
                <w:rFonts w:eastAsia="Times New Roman"/>
                <w:sz w:val="20"/>
                <w:szCs w:val="20"/>
              </w:rPr>
              <w:t>provides effective feedback to</w:t>
            </w:r>
            <w:r>
              <w:rPr>
                <w:rFonts w:eastAsia="Times New Roman"/>
                <w:sz w:val="20"/>
                <w:szCs w:val="20"/>
              </w:rPr>
              <w:t xml:space="preserve"> </w:t>
            </w:r>
            <w:r w:rsidRPr="005E66C4">
              <w:rPr>
                <w:rFonts w:eastAsia="Times New Roman"/>
                <w:sz w:val="20"/>
                <w:szCs w:val="20"/>
              </w:rPr>
              <w:t>learners that aids in the improvement of the quality of their work</w:t>
            </w:r>
          </w:p>
        </w:tc>
        <w:tc>
          <w:tcPr>
            <w:tcW w:w="2902" w:type="dxa"/>
            <w:tcBorders>
              <w:top w:val="single" w:sz="4" w:space="0" w:color="auto"/>
              <w:right w:val="single" w:sz="4" w:space="0" w:color="auto"/>
            </w:tcBorders>
          </w:tcPr>
          <w:p w14:paraId="0BA66803" w14:textId="713E5804" w:rsidR="0077005C" w:rsidRPr="00A53B61" w:rsidRDefault="0077005C" w:rsidP="00CE1970">
            <w:pPr>
              <w:rPr>
                <w:color w:val="E36C0A" w:themeColor="accent6" w:themeShade="BF"/>
                <w:sz w:val="20"/>
                <w:szCs w:val="20"/>
              </w:rPr>
            </w:pPr>
            <w:r w:rsidRPr="005E66C4">
              <w:rPr>
                <w:rFonts w:eastAsia="Times New Roman"/>
                <w:sz w:val="20"/>
                <w:szCs w:val="20"/>
              </w:rPr>
              <w:t>feedback provided to learners is actionable but does not necessarily improve the quality of the work</w:t>
            </w:r>
          </w:p>
        </w:tc>
        <w:tc>
          <w:tcPr>
            <w:tcW w:w="2520" w:type="dxa"/>
            <w:tcBorders>
              <w:top w:val="single" w:sz="4" w:space="0" w:color="auto"/>
            </w:tcBorders>
          </w:tcPr>
          <w:p w14:paraId="7CF9D9D5" w14:textId="77777777" w:rsidR="0077005C" w:rsidRPr="00A53B61" w:rsidRDefault="0077005C" w:rsidP="00CE1970">
            <w:pPr>
              <w:rPr>
                <w:rFonts w:eastAsia="Times New Roman"/>
                <w:color w:val="E36C0A" w:themeColor="accent6" w:themeShade="BF"/>
                <w:sz w:val="20"/>
                <w:szCs w:val="20"/>
              </w:rPr>
            </w:pPr>
            <w:r w:rsidRPr="005E66C4">
              <w:rPr>
                <w:sz w:val="20"/>
                <w:szCs w:val="20"/>
              </w:rPr>
              <w:t>feedback provided to students is not actionable</w:t>
            </w:r>
          </w:p>
        </w:tc>
        <w:tc>
          <w:tcPr>
            <w:tcW w:w="540" w:type="dxa"/>
          </w:tcPr>
          <w:p w14:paraId="454F00CB" w14:textId="77777777" w:rsidR="0077005C" w:rsidRPr="005E66C4" w:rsidRDefault="0077005C" w:rsidP="00CE1970">
            <w:pPr>
              <w:rPr>
                <w:sz w:val="20"/>
                <w:szCs w:val="20"/>
              </w:rPr>
            </w:pPr>
          </w:p>
        </w:tc>
        <w:tc>
          <w:tcPr>
            <w:tcW w:w="810" w:type="dxa"/>
          </w:tcPr>
          <w:p w14:paraId="528C6F12" w14:textId="55177ED0" w:rsidR="0077005C" w:rsidRPr="005E66C4" w:rsidRDefault="0077005C" w:rsidP="00CE1970">
            <w:pPr>
              <w:jc w:val="center"/>
              <w:rPr>
                <w:sz w:val="20"/>
                <w:szCs w:val="20"/>
              </w:rPr>
            </w:pPr>
          </w:p>
        </w:tc>
        <w:tc>
          <w:tcPr>
            <w:tcW w:w="900" w:type="dxa"/>
          </w:tcPr>
          <w:p w14:paraId="1826AB8F" w14:textId="62904E44" w:rsidR="0077005C" w:rsidRPr="005E66C4" w:rsidRDefault="0077005C" w:rsidP="00CE1970">
            <w:pPr>
              <w:jc w:val="center"/>
              <w:rPr>
                <w:sz w:val="20"/>
                <w:szCs w:val="20"/>
              </w:rPr>
            </w:pPr>
          </w:p>
        </w:tc>
      </w:tr>
      <w:tr w:rsidR="0077005C" w:rsidRPr="005E66C4" w14:paraId="2F0F0344" w14:textId="77777777" w:rsidTr="004E0FD6">
        <w:trPr>
          <w:trHeight w:val="1830"/>
        </w:trPr>
        <w:tc>
          <w:tcPr>
            <w:tcW w:w="1706" w:type="dxa"/>
            <w:shd w:val="clear" w:color="auto" w:fill="auto"/>
          </w:tcPr>
          <w:p w14:paraId="1EAE2B27" w14:textId="77777777" w:rsidR="0077005C" w:rsidRPr="005E66C4" w:rsidRDefault="0077005C" w:rsidP="00CE1970">
            <w:pPr>
              <w:widowControl w:val="0"/>
              <w:autoSpaceDE w:val="0"/>
              <w:autoSpaceDN w:val="0"/>
              <w:adjustRightInd w:val="0"/>
              <w:rPr>
                <w:b/>
                <w:sz w:val="20"/>
                <w:szCs w:val="20"/>
              </w:rPr>
            </w:pPr>
            <w:r w:rsidRPr="005E66C4">
              <w:rPr>
                <w:b/>
                <w:sz w:val="20"/>
                <w:szCs w:val="20"/>
              </w:rPr>
              <w:t>Uses appropriate data sources to identify student learning needs</w:t>
            </w:r>
          </w:p>
        </w:tc>
        <w:tc>
          <w:tcPr>
            <w:tcW w:w="2789" w:type="dxa"/>
            <w:tcBorders>
              <w:right w:val="single" w:sz="4" w:space="0" w:color="auto"/>
            </w:tcBorders>
          </w:tcPr>
          <w:p w14:paraId="1ABA32BD" w14:textId="77777777" w:rsidR="0077005C" w:rsidRPr="00A53B61" w:rsidRDefault="0077005C" w:rsidP="00CE1970">
            <w:pPr>
              <w:rPr>
                <w:color w:val="E36C0A" w:themeColor="accent6" w:themeShade="BF"/>
                <w:sz w:val="20"/>
                <w:szCs w:val="20"/>
              </w:rPr>
            </w:pPr>
            <w:r w:rsidRPr="005E66C4">
              <w:rPr>
                <w:sz w:val="20"/>
                <w:szCs w:val="20"/>
              </w:rPr>
              <w:t>documents, analyzes, and interprets student assessment data gathered from multiple methods to identify student learning needs, achievement trends, and patterns among groups of learners to inform instruction</w:t>
            </w:r>
          </w:p>
        </w:tc>
        <w:tc>
          <w:tcPr>
            <w:tcW w:w="2498" w:type="dxa"/>
            <w:tcBorders>
              <w:right w:val="single" w:sz="4" w:space="0" w:color="auto"/>
            </w:tcBorders>
          </w:tcPr>
          <w:p w14:paraId="534B859E" w14:textId="77777777" w:rsidR="0077005C" w:rsidRPr="00A53B61" w:rsidRDefault="0077005C" w:rsidP="00CE1970">
            <w:pPr>
              <w:widowControl w:val="0"/>
              <w:autoSpaceDE w:val="0"/>
              <w:autoSpaceDN w:val="0"/>
              <w:adjustRightInd w:val="0"/>
              <w:rPr>
                <w:color w:val="E36C0A" w:themeColor="accent6" w:themeShade="BF"/>
                <w:sz w:val="20"/>
                <w:szCs w:val="20"/>
              </w:rPr>
            </w:pPr>
            <w:r w:rsidRPr="005E66C4">
              <w:rPr>
                <w:sz w:val="20"/>
                <w:szCs w:val="20"/>
              </w:rPr>
              <w:t>documents, analyzes, and interprets student assessment data gathered using multiple methods to identify student learning needs</w:t>
            </w:r>
          </w:p>
        </w:tc>
        <w:tc>
          <w:tcPr>
            <w:tcW w:w="2902" w:type="dxa"/>
            <w:tcBorders>
              <w:top w:val="single" w:sz="4" w:space="0" w:color="auto"/>
              <w:right w:val="single" w:sz="4" w:space="0" w:color="auto"/>
            </w:tcBorders>
          </w:tcPr>
          <w:p w14:paraId="44773E21" w14:textId="77777777" w:rsidR="0077005C" w:rsidRPr="00A53B61" w:rsidRDefault="0077005C" w:rsidP="00CE1970">
            <w:pPr>
              <w:rPr>
                <w:color w:val="E36C0A" w:themeColor="accent6" w:themeShade="BF"/>
                <w:sz w:val="20"/>
                <w:szCs w:val="20"/>
              </w:rPr>
            </w:pPr>
            <w:r w:rsidRPr="005E66C4">
              <w:rPr>
                <w:rFonts w:eastAsia="Times New Roman"/>
                <w:sz w:val="20"/>
                <w:szCs w:val="20"/>
              </w:rPr>
              <w:t>uses assessment data to guide planning and identify student learning needs</w:t>
            </w:r>
          </w:p>
        </w:tc>
        <w:tc>
          <w:tcPr>
            <w:tcW w:w="2520" w:type="dxa"/>
            <w:tcBorders>
              <w:top w:val="single" w:sz="4" w:space="0" w:color="auto"/>
            </w:tcBorders>
          </w:tcPr>
          <w:p w14:paraId="1E6DA33F" w14:textId="77777777" w:rsidR="0077005C" w:rsidRPr="00A53B61" w:rsidRDefault="0077005C" w:rsidP="00CE1970">
            <w:pPr>
              <w:rPr>
                <w:color w:val="E36C0A" w:themeColor="accent6" w:themeShade="BF"/>
                <w:sz w:val="20"/>
                <w:szCs w:val="20"/>
              </w:rPr>
            </w:pPr>
            <w:r w:rsidRPr="005E66C4">
              <w:rPr>
                <w:sz w:val="20"/>
                <w:szCs w:val="20"/>
              </w:rPr>
              <w:t>uses assessments solely to determine a grade</w:t>
            </w:r>
          </w:p>
        </w:tc>
        <w:tc>
          <w:tcPr>
            <w:tcW w:w="540" w:type="dxa"/>
          </w:tcPr>
          <w:p w14:paraId="257F0D63" w14:textId="77777777" w:rsidR="0077005C" w:rsidRPr="005E66C4" w:rsidRDefault="0077005C" w:rsidP="00CE1970">
            <w:pPr>
              <w:rPr>
                <w:sz w:val="20"/>
                <w:szCs w:val="20"/>
              </w:rPr>
            </w:pPr>
          </w:p>
        </w:tc>
        <w:tc>
          <w:tcPr>
            <w:tcW w:w="810" w:type="dxa"/>
          </w:tcPr>
          <w:p w14:paraId="481DA6BB" w14:textId="2D4A14D7" w:rsidR="0077005C" w:rsidRPr="005E66C4" w:rsidRDefault="0077005C" w:rsidP="00CE1970">
            <w:pPr>
              <w:jc w:val="center"/>
              <w:rPr>
                <w:sz w:val="20"/>
                <w:szCs w:val="20"/>
              </w:rPr>
            </w:pPr>
          </w:p>
        </w:tc>
        <w:tc>
          <w:tcPr>
            <w:tcW w:w="900" w:type="dxa"/>
          </w:tcPr>
          <w:p w14:paraId="6F1C6301" w14:textId="0168D1ED" w:rsidR="0077005C" w:rsidRPr="005E66C4" w:rsidRDefault="0077005C" w:rsidP="00CE1970">
            <w:pPr>
              <w:jc w:val="center"/>
              <w:rPr>
                <w:sz w:val="20"/>
                <w:szCs w:val="20"/>
              </w:rPr>
            </w:pPr>
          </w:p>
        </w:tc>
      </w:tr>
      <w:tr w:rsidR="0077005C" w:rsidRPr="005E66C4" w14:paraId="0EB75F01" w14:textId="77777777" w:rsidTr="004E0FD6">
        <w:trPr>
          <w:trHeight w:val="1628"/>
        </w:trPr>
        <w:tc>
          <w:tcPr>
            <w:tcW w:w="1706" w:type="dxa"/>
            <w:shd w:val="clear" w:color="auto" w:fill="auto"/>
          </w:tcPr>
          <w:p w14:paraId="6DFD22BD" w14:textId="77777777" w:rsidR="0077005C" w:rsidRPr="005E66C4" w:rsidRDefault="0077005C" w:rsidP="00CE1970">
            <w:pPr>
              <w:widowControl w:val="0"/>
              <w:autoSpaceDE w:val="0"/>
              <w:autoSpaceDN w:val="0"/>
              <w:adjustRightInd w:val="0"/>
              <w:rPr>
                <w:b/>
                <w:sz w:val="20"/>
                <w:szCs w:val="20"/>
              </w:rPr>
            </w:pPr>
            <w:r w:rsidRPr="005E66C4">
              <w:rPr>
                <w:b/>
                <w:sz w:val="20"/>
                <w:szCs w:val="20"/>
              </w:rPr>
              <w:t>Engages students in self-assessment strategies</w:t>
            </w:r>
          </w:p>
        </w:tc>
        <w:tc>
          <w:tcPr>
            <w:tcW w:w="2789" w:type="dxa"/>
            <w:tcBorders>
              <w:right w:val="single" w:sz="4" w:space="0" w:color="auto"/>
            </w:tcBorders>
          </w:tcPr>
          <w:p w14:paraId="232AA11A" w14:textId="77777777" w:rsidR="0077005C" w:rsidRPr="00A53B61" w:rsidRDefault="0077005C" w:rsidP="00CE1970">
            <w:pPr>
              <w:rPr>
                <w:color w:val="E36C0A" w:themeColor="accent6" w:themeShade="BF"/>
                <w:sz w:val="20"/>
                <w:szCs w:val="20"/>
              </w:rPr>
            </w:pPr>
            <w:r>
              <w:rPr>
                <w:color w:val="1A1718"/>
                <w:sz w:val="20"/>
                <w:szCs w:val="20"/>
              </w:rPr>
              <w:t>e</w:t>
            </w:r>
            <w:r w:rsidRPr="005E66C4">
              <w:rPr>
                <w:color w:val="1A1718"/>
                <w:sz w:val="20"/>
                <w:szCs w:val="20"/>
              </w:rPr>
              <w:t xml:space="preserve">ngages learners </w:t>
            </w:r>
            <w:r w:rsidRPr="005E66C4">
              <w:rPr>
                <w:sz w:val="20"/>
                <w:szCs w:val="20"/>
              </w:rPr>
              <w:t xml:space="preserve">in understanding and identifying quality work. Infuses </w:t>
            </w:r>
            <w:r w:rsidRPr="005E66C4">
              <w:rPr>
                <w:color w:val="1A1718"/>
                <w:sz w:val="20"/>
                <w:szCs w:val="20"/>
              </w:rPr>
              <w:t>opportunities for student reflection, self-assessment, and monitoring of learning goals</w:t>
            </w:r>
          </w:p>
        </w:tc>
        <w:tc>
          <w:tcPr>
            <w:tcW w:w="2498" w:type="dxa"/>
            <w:tcBorders>
              <w:top w:val="single" w:sz="4" w:space="0" w:color="auto"/>
              <w:right w:val="single" w:sz="4" w:space="0" w:color="auto"/>
            </w:tcBorders>
          </w:tcPr>
          <w:p w14:paraId="1CAF3E4E" w14:textId="77777777" w:rsidR="0077005C" w:rsidRPr="00A53B61" w:rsidRDefault="0077005C" w:rsidP="00CE197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 (models, examples, etc.). Pr</w:t>
            </w:r>
            <w:r w:rsidRPr="005E66C4">
              <w:rPr>
                <w:color w:val="1A1718"/>
                <w:sz w:val="20"/>
                <w:szCs w:val="20"/>
              </w:rPr>
              <w:t>ovides opportunities for reflection and self-assessment</w:t>
            </w:r>
          </w:p>
        </w:tc>
        <w:tc>
          <w:tcPr>
            <w:tcW w:w="2902" w:type="dxa"/>
            <w:tcBorders>
              <w:right w:val="single" w:sz="4" w:space="0" w:color="auto"/>
            </w:tcBorders>
          </w:tcPr>
          <w:p w14:paraId="39CCE599" w14:textId="77777777" w:rsidR="0077005C" w:rsidRPr="00A53B61" w:rsidRDefault="0077005C" w:rsidP="00CE197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w:t>
            </w:r>
          </w:p>
        </w:tc>
        <w:tc>
          <w:tcPr>
            <w:tcW w:w="2520" w:type="dxa"/>
          </w:tcPr>
          <w:p w14:paraId="47552764" w14:textId="77777777" w:rsidR="0077005C" w:rsidRPr="00A53B61" w:rsidRDefault="0077005C" w:rsidP="00CE1970">
            <w:pPr>
              <w:widowControl w:val="0"/>
              <w:autoSpaceDE w:val="0"/>
              <w:autoSpaceDN w:val="0"/>
              <w:adjustRightInd w:val="0"/>
              <w:rPr>
                <w:rFonts w:ascii="Times" w:hAnsi="Times" w:cs="Times"/>
                <w:color w:val="E36C0A" w:themeColor="accent6" w:themeShade="BF"/>
                <w:sz w:val="20"/>
                <w:szCs w:val="20"/>
              </w:rPr>
            </w:pPr>
            <w:r w:rsidRPr="005E66C4">
              <w:rPr>
                <w:sz w:val="20"/>
                <w:szCs w:val="20"/>
              </w:rPr>
              <w:t>learners are not engaged in understanding and identifying quality work</w:t>
            </w:r>
          </w:p>
        </w:tc>
        <w:tc>
          <w:tcPr>
            <w:tcW w:w="540" w:type="dxa"/>
          </w:tcPr>
          <w:p w14:paraId="7FE21744" w14:textId="77777777" w:rsidR="0077005C" w:rsidRPr="005E66C4" w:rsidRDefault="0077005C" w:rsidP="00CE1970">
            <w:pPr>
              <w:rPr>
                <w:sz w:val="20"/>
                <w:szCs w:val="20"/>
              </w:rPr>
            </w:pPr>
          </w:p>
        </w:tc>
        <w:tc>
          <w:tcPr>
            <w:tcW w:w="810" w:type="dxa"/>
          </w:tcPr>
          <w:p w14:paraId="0D003DE5" w14:textId="54F5F9C1" w:rsidR="0077005C" w:rsidRPr="005E66C4" w:rsidRDefault="0077005C" w:rsidP="00CE1970">
            <w:pPr>
              <w:jc w:val="center"/>
              <w:rPr>
                <w:sz w:val="20"/>
                <w:szCs w:val="20"/>
              </w:rPr>
            </w:pPr>
          </w:p>
        </w:tc>
        <w:tc>
          <w:tcPr>
            <w:tcW w:w="900" w:type="dxa"/>
          </w:tcPr>
          <w:p w14:paraId="28D501EB" w14:textId="0E0E483D" w:rsidR="0077005C" w:rsidRPr="005E66C4" w:rsidRDefault="0077005C" w:rsidP="00CE1970">
            <w:pPr>
              <w:jc w:val="center"/>
              <w:rPr>
                <w:sz w:val="20"/>
                <w:szCs w:val="20"/>
              </w:rPr>
            </w:pPr>
          </w:p>
        </w:tc>
      </w:tr>
      <w:tr w:rsidR="0077005C" w:rsidRPr="005E66C4" w14:paraId="2EDAF97F" w14:textId="77777777" w:rsidTr="005B7D5F">
        <w:tc>
          <w:tcPr>
            <w:tcW w:w="12955" w:type="dxa"/>
            <w:gridSpan w:val="6"/>
            <w:shd w:val="clear" w:color="auto" w:fill="EEECE1" w:themeFill="background2"/>
          </w:tcPr>
          <w:p w14:paraId="48FB441E" w14:textId="7424B811" w:rsidR="0077005C" w:rsidRPr="005E66C4" w:rsidRDefault="0077005C" w:rsidP="0077005C">
            <w:pPr>
              <w:jc w:val="center"/>
              <w:rPr>
                <w:b/>
                <w:sz w:val="20"/>
                <w:szCs w:val="20"/>
              </w:rPr>
            </w:pPr>
            <w:r w:rsidRPr="005E66C4">
              <w:rPr>
                <w:rFonts w:eastAsia="MS Mincho" w:cs="MS Mincho"/>
                <w:i/>
                <w:sz w:val="20"/>
                <w:szCs w:val="20"/>
              </w:rPr>
              <w:tab/>
            </w:r>
            <w:r w:rsidRPr="005E66C4">
              <w:rPr>
                <w:rFonts w:eastAsia="MS Mincho" w:cs="MS Mincho"/>
                <w:i/>
                <w:sz w:val="20"/>
                <w:szCs w:val="20"/>
              </w:rPr>
              <w:tab/>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1710" w:type="dxa"/>
            <w:gridSpan w:val="2"/>
            <w:shd w:val="clear" w:color="auto" w:fill="EEECE1" w:themeFill="background2"/>
          </w:tcPr>
          <w:p w14:paraId="26ABFB78" w14:textId="6EFFC634" w:rsidR="0077005C" w:rsidRPr="005E66C4" w:rsidRDefault="0077005C" w:rsidP="0077005C">
            <w:pPr>
              <w:jc w:val="center"/>
              <w:rPr>
                <w:b/>
                <w:sz w:val="20"/>
                <w:szCs w:val="20"/>
              </w:rPr>
            </w:pPr>
            <w:r w:rsidRPr="00B65226">
              <w:rPr>
                <w:b/>
                <w:sz w:val="20"/>
                <w:szCs w:val="20"/>
              </w:rPr>
              <w:t xml:space="preserve">Overall </w:t>
            </w:r>
            <w:r>
              <w:rPr>
                <w:b/>
                <w:sz w:val="20"/>
                <w:szCs w:val="20"/>
              </w:rPr>
              <w:t>Rating</w:t>
            </w:r>
          </w:p>
        </w:tc>
      </w:tr>
      <w:tr w:rsidR="00F21D20" w:rsidRPr="005E66C4" w14:paraId="55E24C2A" w14:textId="77777777" w:rsidTr="004E0FD6">
        <w:trPr>
          <w:trHeight w:val="249"/>
        </w:trPr>
        <w:tc>
          <w:tcPr>
            <w:tcW w:w="12955" w:type="dxa"/>
            <w:gridSpan w:val="6"/>
            <w:vMerge w:val="restart"/>
          </w:tcPr>
          <w:p w14:paraId="5AAC67E4" w14:textId="77777777" w:rsidR="00F21D20" w:rsidRDefault="00F21D20" w:rsidP="0077005C">
            <w:pPr>
              <w:rPr>
                <w:sz w:val="20"/>
                <w:szCs w:val="20"/>
              </w:rPr>
            </w:pPr>
            <w:r w:rsidRPr="005E66C4">
              <w:rPr>
                <w:rFonts w:cs="Times"/>
                <w:b/>
                <w:bCs/>
                <w:sz w:val="20"/>
                <w:szCs w:val="20"/>
              </w:rPr>
              <w:t>Standard #6: Assessment</w:t>
            </w:r>
            <w:r w:rsidRPr="005E66C4">
              <w:rPr>
                <w:sz w:val="20"/>
                <w:szCs w:val="20"/>
              </w:rPr>
              <w:t>. The teacher understands and uses multiple methods of assessment to engage learners in their own growth, to monitor learner progress, and to guide the teachers’ and learner’s decision making.</w:t>
            </w:r>
          </w:p>
          <w:p w14:paraId="73611958" w14:textId="231A78E3" w:rsidR="00F21D20" w:rsidRPr="005E66C4" w:rsidRDefault="00F21D20" w:rsidP="0077005C">
            <w:pPr>
              <w:rPr>
                <w:sz w:val="20"/>
                <w:szCs w:val="20"/>
              </w:rPr>
            </w:pPr>
          </w:p>
        </w:tc>
        <w:tc>
          <w:tcPr>
            <w:tcW w:w="810" w:type="dxa"/>
            <w:shd w:val="clear" w:color="auto" w:fill="EEECE1" w:themeFill="background2"/>
          </w:tcPr>
          <w:p w14:paraId="5D8DCE85" w14:textId="5426A96F" w:rsidR="00F21D20" w:rsidRPr="005E66C4" w:rsidRDefault="00F21D20" w:rsidP="0077005C">
            <w:pPr>
              <w:jc w:val="center"/>
              <w:rPr>
                <w:sz w:val="20"/>
                <w:szCs w:val="20"/>
              </w:rPr>
            </w:pPr>
            <w:r w:rsidRPr="00B65226">
              <w:rPr>
                <w:b/>
                <w:bCs/>
                <w:sz w:val="20"/>
                <w:szCs w:val="20"/>
              </w:rPr>
              <w:t>Intern</w:t>
            </w:r>
          </w:p>
        </w:tc>
        <w:tc>
          <w:tcPr>
            <w:tcW w:w="900" w:type="dxa"/>
            <w:shd w:val="clear" w:color="auto" w:fill="EEECE1" w:themeFill="background2"/>
          </w:tcPr>
          <w:p w14:paraId="2E4D2AD8" w14:textId="1E71D34A" w:rsidR="00F21D20" w:rsidRPr="00F21D20" w:rsidRDefault="00F21D20" w:rsidP="00F21D20">
            <w:pPr>
              <w:jc w:val="center"/>
              <w:rPr>
                <w:b/>
                <w:bCs/>
                <w:sz w:val="20"/>
                <w:szCs w:val="20"/>
              </w:rPr>
            </w:pPr>
            <w:r w:rsidRPr="00B65226">
              <w:rPr>
                <w:b/>
                <w:bCs/>
                <w:sz w:val="20"/>
                <w:szCs w:val="20"/>
              </w:rPr>
              <w:t>CT</w:t>
            </w:r>
          </w:p>
        </w:tc>
      </w:tr>
      <w:tr w:rsidR="00F21D20" w:rsidRPr="005E66C4" w14:paraId="4D417999" w14:textId="77777777" w:rsidTr="004E0FD6">
        <w:trPr>
          <w:trHeight w:val="248"/>
        </w:trPr>
        <w:tc>
          <w:tcPr>
            <w:tcW w:w="12955" w:type="dxa"/>
            <w:gridSpan w:val="6"/>
            <w:vMerge/>
          </w:tcPr>
          <w:p w14:paraId="4575181A" w14:textId="77777777" w:rsidR="00F21D20" w:rsidRPr="005E66C4" w:rsidRDefault="00F21D20" w:rsidP="0077005C">
            <w:pPr>
              <w:rPr>
                <w:rFonts w:cs="Times"/>
                <w:b/>
                <w:bCs/>
                <w:sz w:val="20"/>
                <w:szCs w:val="20"/>
              </w:rPr>
            </w:pPr>
          </w:p>
        </w:tc>
        <w:tc>
          <w:tcPr>
            <w:tcW w:w="810" w:type="dxa"/>
          </w:tcPr>
          <w:p w14:paraId="382A7A6F" w14:textId="77777777" w:rsidR="00F21D20" w:rsidRPr="00B65226" w:rsidRDefault="00F21D20" w:rsidP="0077005C">
            <w:pPr>
              <w:jc w:val="center"/>
              <w:rPr>
                <w:b/>
                <w:bCs/>
                <w:sz w:val="20"/>
                <w:szCs w:val="20"/>
              </w:rPr>
            </w:pPr>
          </w:p>
        </w:tc>
        <w:tc>
          <w:tcPr>
            <w:tcW w:w="900" w:type="dxa"/>
          </w:tcPr>
          <w:p w14:paraId="50A7B7C2" w14:textId="77777777" w:rsidR="00F21D20" w:rsidRPr="00B65226" w:rsidRDefault="00F21D20" w:rsidP="0077005C">
            <w:pPr>
              <w:jc w:val="center"/>
              <w:rPr>
                <w:b/>
                <w:bCs/>
                <w:sz w:val="20"/>
                <w:szCs w:val="20"/>
              </w:rPr>
            </w:pPr>
          </w:p>
        </w:tc>
      </w:tr>
      <w:tr w:rsidR="0077005C" w:rsidRPr="005E66C4" w14:paraId="0CC4DDAF" w14:textId="77777777" w:rsidTr="005B7D5F">
        <w:trPr>
          <w:trHeight w:val="584"/>
        </w:trPr>
        <w:tc>
          <w:tcPr>
            <w:tcW w:w="14665" w:type="dxa"/>
            <w:gridSpan w:val="8"/>
          </w:tcPr>
          <w:p w14:paraId="3ACD8F3C" w14:textId="7AE28B44" w:rsidR="0077005C" w:rsidRPr="004E2F5A" w:rsidRDefault="0077005C" w:rsidP="0077005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#6</w:t>
            </w:r>
            <w:r w:rsidRPr="004E2F5A">
              <w:rPr>
                <w:rFonts w:ascii="Garamond" w:hAnsi="Garamond"/>
                <w:sz w:val="22"/>
                <w:szCs w:val="22"/>
                <w:u w:val="single"/>
              </w:rPr>
              <w:t>:</w:t>
            </w:r>
          </w:p>
          <w:p w14:paraId="698BDCFE"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35A9EB9E" w14:textId="77777777" w:rsidR="006F244D" w:rsidRPr="004E2F5A" w:rsidRDefault="006F244D" w:rsidP="006F244D">
            <w:pPr>
              <w:tabs>
                <w:tab w:val="left" w:pos="1453"/>
              </w:tabs>
              <w:ind w:left="-180"/>
              <w:rPr>
                <w:rFonts w:ascii="Garamond" w:hAnsi="Garamond"/>
                <w:sz w:val="22"/>
                <w:szCs w:val="22"/>
              </w:rPr>
            </w:pPr>
          </w:p>
          <w:p w14:paraId="52C0E317"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4CD4C943" w14:textId="77777777" w:rsidR="006F244D" w:rsidRPr="006F244D" w:rsidRDefault="006F244D" w:rsidP="006F244D">
            <w:pPr>
              <w:pStyle w:val="ListParagraph"/>
              <w:numPr>
                <w:ilvl w:val="0"/>
                <w:numId w:val="25"/>
              </w:numPr>
              <w:ind w:left="728"/>
              <w:rPr>
                <w:rFonts w:ascii="Garamond" w:hAnsi="Garamond"/>
              </w:rPr>
            </w:pPr>
          </w:p>
          <w:p w14:paraId="1A39FC5D" w14:textId="77777777" w:rsidR="006F244D" w:rsidRDefault="006F244D" w:rsidP="006F244D">
            <w:pPr>
              <w:rPr>
                <w:rFonts w:ascii="Garamond" w:hAnsi="Garamond"/>
                <w:sz w:val="22"/>
                <w:szCs w:val="22"/>
              </w:rPr>
            </w:pPr>
          </w:p>
          <w:p w14:paraId="3D933A47"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7097DB4C" w14:textId="3D762BDA" w:rsidR="0077005C" w:rsidRPr="006F244D" w:rsidRDefault="0077005C" w:rsidP="0077005C">
            <w:pPr>
              <w:pStyle w:val="ListParagraph"/>
              <w:numPr>
                <w:ilvl w:val="0"/>
                <w:numId w:val="25"/>
              </w:numPr>
              <w:ind w:left="728"/>
              <w:rPr>
                <w:rFonts w:ascii="Garamond" w:hAnsi="Garamond"/>
              </w:rPr>
            </w:pPr>
          </w:p>
        </w:tc>
      </w:tr>
    </w:tbl>
    <w:p w14:paraId="1295DA47" w14:textId="7E52994E" w:rsidR="00B41FB4" w:rsidRPr="00B41FB4" w:rsidRDefault="00B41FB4" w:rsidP="00431B15">
      <w:pPr>
        <w:rPr>
          <w:b/>
          <w:bCs/>
          <w:i/>
          <w:sz w:val="28"/>
          <w:szCs w:val="28"/>
        </w:rPr>
      </w:pPr>
      <w:r w:rsidRPr="00B41FB4">
        <w:rPr>
          <w:b/>
          <w:bCs/>
          <w:i/>
          <w:sz w:val="28"/>
          <w:szCs w:val="28"/>
        </w:rPr>
        <w:t>Standard #7: Planning for Instructio</w:t>
      </w:r>
      <w:r>
        <w:rPr>
          <w:b/>
          <w:bCs/>
          <w:i/>
          <w:sz w:val="28"/>
          <w:szCs w:val="28"/>
        </w:rPr>
        <w:t>n</w:t>
      </w:r>
    </w:p>
    <w:tbl>
      <w:tblPr>
        <w:tblStyle w:val="TableGrid"/>
        <w:tblW w:w="14665" w:type="dxa"/>
        <w:tblLayout w:type="fixed"/>
        <w:tblCellMar>
          <w:left w:w="72" w:type="dxa"/>
          <w:right w:w="72" w:type="dxa"/>
        </w:tblCellMar>
        <w:tblLook w:val="04A0" w:firstRow="1" w:lastRow="0" w:firstColumn="1" w:lastColumn="0" w:noHBand="0" w:noVBand="1"/>
      </w:tblPr>
      <w:tblGrid>
        <w:gridCol w:w="2515"/>
        <w:gridCol w:w="2700"/>
        <w:gridCol w:w="2340"/>
        <w:gridCol w:w="2340"/>
        <w:gridCol w:w="2160"/>
        <w:gridCol w:w="810"/>
        <w:gridCol w:w="900"/>
        <w:gridCol w:w="900"/>
      </w:tblGrid>
      <w:tr w:rsidR="004E0FD6" w:rsidRPr="00AB1E62" w14:paraId="6BEEC154" w14:textId="77777777" w:rsidTr="00870F72">
        <w:trPr>
          <w:trHeight w:val="470"/>
        </w:trPr>
        <w:tc>
          <w:tcPr>
            <w:tcW w:w="2515" w:type="dxa"/>
            <w:shd w:val="clear" w:color="auto" w:fill="EEECE1" w:themeFill="background2"/>
          </w:tcPr>
          <w:p w14:paraId="37ECA481" w14:textId="77777777" w:rsidR="004E0FD6" w:rsidRDefault="004E0FD6" w:rsidP="00FE010E">
            <w:pPr>
              <w:widowControl w:val="0"/>
              <w:autoSpaceDE w:val="0"/>
              <w:autoSpaceDN w:val="0"/>
              <w:adjustRightInd w:val="0"/>
              <w:rPr>
                <w:b/>
                <w:sz w:val="20"/>
                <w:szCs w:val="20"/>
              </w:rPr>
            </w:pPr>
            <w:r w:rsidRPr="00AB1E62">
              <w:br w:type="page"/>
            </w:r>
            <w:proofErr w:type="spellStart"/>
            <w:r w:rsidRPr="00AB1E62">
              <w:rPr>
                <w:b/>
                <w:sz w:val="20"/>
                <w:szCs w:val="20"/>
              </w:rPr>
              <w:t>InTASC</w:t>
            </w:r>
            <w:proofErr w:type="spellEnd"/>
            <w:r w:rsidRPr="00AB1E62">
              <w:rPr>
                <w:b/>
                <w:sz w:val="20"/>
                <w:szCs w:val="20"/>
              </w:rPr>
              <w:t xml:space="preserve"> </w:t>
            </w:r>
          </w:p>
          <w:p w14:paraId="3982C0A6" w14:textId="0694B59C" w:rsidR="004E0FD6" w:rsidRPr="00AB1E62" w:rsidRDefault="004E0FD6" w:rsidP="00FE010E">
            <w:pPr>
              <w:widowControl w:val="0"/>
              <w:autoSpaceDE w:val="0"/>
              <w:autoSpaceDN w:val="0"/>
              <w:adjustRightInd w:val="0"/>
              <w:rPr>
                <w:b/>
                <w:sz w:val="20"/>
                <w:szCs w:val="20"/>
              </w:rPr>
            </w:pPr>
            <w:r w:rsidRPr="00AB1E62">
              <w:rPr>
                <w:b/>
                <w:sz w:val="20"/>
                <w:szCs w:val="20"/>
              </w:rPr>
              <w:t>Standard 7</w:t>
            </w:r>
          </w:p>
        </w:tc>
        <w:tc>
          <w:tcPr>
            <w:tcW w:w="2700" w:type="dxa"/>
            <w:tcBorders>
              <w:right w:val="single" w:sz="4" w:space="0" w:color="auto"/>
            </w:tcBorders>
            <w:shd w:val="clear" w:color="auto" w:fill="EEECE1" w:themeFill="background2"/>
          </w:tcPr>
          <w:p w14:paraId="6825762C" w14:textId="77777777" w:rsidR="004E0FD6" w:rsidRPr="00AB1E62" w:rsidRDefault="004E0FD6" w:rsidP="00FE010E">
            <w:pPr>
              <w:jc w:val="center"/>
              <w:rPr>
                <w:sz w:val="20"/>
                <w:szCs w:val="20"/>
              </w:rPr>
            </w:pPr>
            <w:r w:rsidRPr="006D13A7">
              <w:rPr>
                <w:b/>
                <w:sz w:val="20"/>
                <w:szCs w:val="20"/>
              </w:rPr>
              <w:t>Distinguished (4)</w:t>
            </w:r>
          </w:p>
        </w:tc>
        <w:tc>
          <w:tcPr>
            <w:tcW w:w="2340" w:type="dxa"/>
            <w:tcBorders>
              <w:right w:val="single" w:sz="4" w:space="0" w:color="auto"/>
            </w:tcBorders>
            <w:shd w:val="clear" w:color="auto" w:fill="EEECE1" w:themeFill="background2"/>
          </w:tcPr>
          <w:p w14:paraId="4C75D8B8" w14:textId="77777777" w:rsidR="004E0FD6" w:rsidRPr="00800F29" w:rsidRDefault="004E0FD6" w:rsidP="00FE010E">
            <w:pPr>
              <w:jc w:val="center"/>
              <w:rPr>
                <w:b/>
                <w:sz w:val="20"/>
                <w:szCs w:val="20"/>
              </w:rPr>
            </w:pPr>
            <w:r w:rsidRPr="006D13A7">
              <w:rPr>
                <w:b/>
                <w:sz w:val="20"/>
                <w:szCs w:val="20"/>
              </w:rPr>
              <w:t>Proficient (3)</w:t>
            </w:r>
          </w:p>
        </w:tc>
        <w:tc>
          <w:tcPr>
            <w:tcW w:w="2340" w:type="dxa"/>
            <w:tcBorders>
              <w:right w:val="single" w:sz="4" w:space="0" w:color="auto"/>
            </w:tcBorders>
            <w:shd w:val="clear" w:color="auto" w:fill="EEECE1" w:themeFill="background2"/>
          </w:tcPr>
          <w:p w14:paraId="2AE561BC" w14:textId="77777777" w:rsidR="004E0FD6" w:rsidRPr="004E4FBE" w:rsidRDefault="004E0FD6" w:rsidP="00FE010E">
            <w:pPr>
              <w:jc w:val="center"/>
              <w:rPr>
                <w:b/>
                <w:sz w:val="20"/>
                <w:szCs w:val="20"/>
              </w:rPr>
            </w:pPr>
            <w:r w:rsidRPr="006D13A7">
              <w:rPr>
                <w:b/>
                <w:sz w:val="20"/>
                <w:szCs w:val="20"/>
              </w:rPr>
              <w:t>Emerging (2)</w:t>
            </w:r>
          </w:p>
        </w:tc>
        <w:tc>
          <w:tcPr>
            <w:tcW w:w="2160" w:type="dxa"/>
            <w:shd w:val="clear" w:color="auto" w:fill="EEECE1" w:themeFill="background2"/>
          </w:tcPr>
          <w:p w14:paraId="7576A8AD" w14:textId="77777777" w:rsidR="004E0FD6" w:rsidRPr="00AB1E62" w:rsidRDefault="004E0FD6" w:rsidP="00FE010E">
            <w:pPr>
              <w:jc w:val="center"/>
              <w:rPr>
                <w:sz w:val="20"/>
                <w:szCs w:val="20"/>
              </w:rPr>
            </w:pPr>
            <w:r>
              <w:rPr>
                <w:b/>
                <w:sz w:val="20"/>
                <w:szCs w:val="20"/>
              </w:rPr>
              <w:t>Underdeveloped (1)</w:t>
            </w:r>
          </w:p>
        </w:tc>
        <w:tc>
          <w:tcPr>
            <w:tcW w:w="810" w:type="dxa"/>
            <w:shd w:val="clear" w:color="auto" w:fill="EEECE1" w:themeFill="background2"/>
          </w:tcPr>
          <w:p w14:paraId="66324976" w14:textId="479D10F5" w:rsidR="004E0FD6" w:rsidRDefault="004E0FD6" w:rsidP="00FE010E">
            <w:pPr>
              <w:jc w:val="center"/>
              <w:rPr>
                <w:b/>
                <w:sz w:val="20"/>
                <w:szCs w:val="20"/>
              </w:rPr>
            </w:pPr>
            <w:r>
              <w:rPr>
                <w:b/>
                <w:sz w:val="20"/>
                <w:szCs w:val="20"/>
              </w:rPr>
              <w:t xml:space="preserve">Not </w:t>
            </w:r>
            <w:proofErr w:type="spellStart"/>
            <w:r>
              <w:rPr>
                <w:b/>
                <w:sz w:val="20"/>
                <w:szCs w:val="20"/>
              </w:rPr>
              <w:t>Obs</w:t>
            </w:r>
            <w:proofErr w:type="spellEnd"/>
          </w:p>
        </w:tc>
        <w:tc>
          <w:tcPr>
            <w:tcW w:w="1800" w:type="dxa"/>
            <w:gridSpan w:val="2"/>
            <w:shd w:val="clear" w:color="auto" w:fill="EEECE1" w:themeFill="background2"/>
          </w:tcPr>
          <w:p w14:paraId="0BE5951B" w14:textId="77777777" w:rsidR="004E0FD6" w:rsidRPr="00AB1E62" w:rsidRDefault="004E0FD6" w:rsidP="00FE010E">
            <w:pPr>
              <w:jc w:val="center"/>
              <w:rPr>
                <w:b/>
                <w:sz w:val="20"/>
                <w:szCs w:val="20"/>
              </w:rPr>
            </w:pPr>
            <w:r>
              <w:rPr>
                <w:b/>
                <w:sz w:val="20"/>
                <w:szCs w:val="20"/>
              </w:rPr>
              <w:t>Rating</w:t>
            </w:r>
          </w:p>
          <w:p w14:paraId="6431F772" w14:textId="77E5BBA0" w:rsidR="004E0FD6" w:rsidRPr="00AB1E62" w:rsidRDefault="004E0FD6" w:rsidP="00F21D20">
            <w:pPr>
              <w:jc w:val="center"/>
              <w:rPr>
                <w:b/>
                <w:sz w:val="20"/>
                <w:szCs w:val="20"/>
              </w:rPr>
            </w:pPr>
          </w:p>
        </w:tc>
      </w:tr>
      <w:tr w:rsidR="004E0FD6" w:rsidRPr="00AB1E62" w14:paraId="4EF8E9C6" w14:textId="77777777" w:rsidTr="004E0FD6">
        <w:trPr>
          <w:trHeight w:val="89"/>
        </w:trPr>
        <w:tc>
          <w:tcPr>
            <w:tcW w:w="12055" w:type="dxa"/>
            <w:gridSpan w:val="5"/>
            <w:shd w:val="clear" w:color="auto" w:fill="auto"/>
          </w:tcPr>
          <w:p w14:paraId="357F80EB" w14:textId="77777777" w:rsidR="004E0FD6" w:rsidRPr="00F21D20" w:rsidRDefault="004E0FD6" w:rsidP="004E0FD6">
            <w:pPr>
              <w:rPr>
                <w:i/>
                <w:iCs/>
                <w:sz w:val="20"/>
                <w:szCs w:val="20"/>
              </w:rPr>
            </w:pPr>
            <w:r>
              <w:rPr>
                <w:sz w:val="20"/>
                <w:szCs w:val="20"/>
              </w:rPr>
              <w:t xml:space="preserve">                                                        </w:t>
            </w:r>
            <w:r>
              <w:rPr>
                <w:i/>
                <w:iCs/>
                <w:sz w:val="20"/>
                <w:szCs w:val="20"/>
              </w:rPr>
              <w:t>The intern…</w:t>
            </w:r>
          </w:p>
        </w:tc>
        <w:tc>
          <w:tcPr>
            <w:tcW w:w="810" w:type="dxa"/>
            <w:shd w:val="clear" w:color="auto" w:fill="auto"/>
          </w:tcPr>
          <w:p w14:paraId="0576B358" w14:textId="7737DF54" w:rsidR="004E0FD6" w:rsidRPr="00F21D20" w:rsidRDefault="004E0FD6" w:rsidP="004E0FD6">
            <w:pPr>
              <w:rPr>
                <w:i/>
                <w:iCs/>
                <w:sz w:val="20"/>
                <w:szCs w:val="20"/>
              </w:rPr>
            </w:pPr>
          </w:p>
        </w:tc>
        <w:tc>
          <w:tcPr>
            <w:tcW w:w="900" w:type="dxa"/>
            <w:shd w:val="clear" w:color="auto" w:fill="EEECE1" w:themeFill="background2"/>
          </w:tcPr>
          <w:p w14:paraId="35CAF1B7" w14:textId="5313BCE7" w:rsidR="004E0FD6" w:rsidRPr="00AB1E62" w:rsidRDefault="004E0FD6" w:rsidP="004E0FD6">
            <w:pPr>
              <w:jc w:val="center"/>
              <w:rPr>
                <w:sz w:val="20"/>
                <w:szCs w:val="20"/>
              </w:rPr>
            </w:pPr>
            <w:r w:rsidRPr="00212A88">
              <w:rPr>
                <w:b/>
                <w:bCs/>
                <w:sz w:val="20"/>
                <w:szCs w:val="20"/>
              </w:rPr>
              <w:t>Intern</w:t>
            </w:r>
          </w:p>
        </w:tc>
        <w:tc>
          <w:tcPr>
            <w:tcW w:w="900" w:type="dxa"/>
            <w:shd w:val="clear" w:color="auto" w:fill="EEECE1" w:themeFill="background2"/>
          </w:tcPr>
          <w:p w14:paraId="45A7BC8B" w14:textId="29D88070" w:rsidR="004E0FD6" w:rsidRPr="00AB1E62" w:rsidRDefault="004E0FD6" w:rsidP="004E0FD6">
            <w:pPr>
              <w:jc w:val="center"/>
              <w:rPr>
                <w:sz w:val="20"/>
                <w:szCs w:val="20"/>
              </w:rPr>
            </w:pPr>
            <w:r>
              <w:rPr>
                <w:b/>
                <w:bCs/>
                <w:sz w:val="20"/>
                <w:szCs w:val="20"/>
              </w:rPr>
              <w:t>CT</w:t>
            </w:r>
          </w:p>
        </w:tc>
      </w:tr>
      <w:tr w:rsidR="0014051C" w:rsidRPr="00AB1E62" w14:paraId="2ADFB829" w14:textId="77777777" w:rsidTr="00F21D20">
        <w:trPr>
          <w:trHeight w:val="1754"/>
        </w:trPr>
        <w:tc>
          <w:tcPr>
            <w:tcW w:w="2515" w:type="dxa"/>
            <w:shd w:val="clear" w:color="auto" w:fill="auto"/>
          </w:tcPr>
          <w:p w14:paraId="3E429510" w14:textId="77777777" w:rsidR="0014051C" w:rsidRPr="00AB1E62" w:rsidRDefault="0014051C" w:rsidP="00CE1970">
            <w:pPr>
              <w:widowControl w:val="0"/>
              <w:autoSpaceDE w:val="0"/>
              <w:autoSpaceDN w:val="0"/>
              <w:adjustRightInd w:val="0"/>
              <w:rPr>
                <w:rFonts w:cs="Times"/>
                <w:b/>
                <w:sz w:val="20"/>
                <w:szCs w:val="20"/>
              </w:rPr>
            </w:pPr>
            <w:r w:rsidRPr="00AB1E62">
              <w:rPr>
                <w:rFonts w:cs="Times"/>
                <w:b/>
                <w:bCs/>
                <w:sz w:val="20"/>
                <w:szCs w:val="20"/>
              </w:rPr>
              <w:t>Connects lesson goals with school curriculum and state standards</w:t>
            </w:r>
          </w:p>
        </w:tc>
        <w:tc>
          <w:tcPr>
            <w:tcW w:w="2700" w:type="dxa"/>
            <w:tcBorders>
              <w:right w:val="single" w:sz="4" w:space="0" w:color="auto"/>
            </w:tcBorders>
          </w:tcPr>
          <w:p w14:paraId="1B5D6633" w14:textId="77777777" w:rsidR="0014051C" w:rsidRPr="00DD4C3A" w:rsidRDefault="0014051C" w:rsidP="00CE1970">
            <w:pPr>
              <w:ind w:left="50" w:right="113"/>
              <w:rPr>
                <w:color w:val="E36C0A" w:themeColor="accent6" w:themeShade="BF"/>
                <w:sz w:val="20"/>
                <w:szCs w:val="20"/>
              </w:rPr>
            </w:pPr>
            <w:r>
              <w:rPr>
                <w:sz w:val="20"/>
                <w:szCs w:val="20"/>
              </w:rPr>
              <w:t xml:space="preserve">plans demonstrate an  understanding of prerequisite </w:t>
            </w:r>
            <w:r w:rsidRPr="00AB1E62">
              <w:rPr>
                <w:sz w:val="20"/>
                <w:szCs w:val="20"/>
              </w:rPr>
              <w:t xml:space="preserve">relationships between goals                                                                                                                                                                                                                                                                                                                                  and standards and structure and sequence; proactively anticipates misconceptions and prepares to address them </w:t>
            </w:r>
          </w:p>
        </w:tc>
        <w:tc>
          <w:tcPr>
            <w:tcW w:w="2340" w:type="dxa"/>
            <w:tcBorders>
              <w:right w:val="single" w:sz="4" w:space="0" w:color="auto"/>
            </w:tcBorders>
          </w:tcPr>
          <w:p w14:paraId="4BDA81B0" w14:textId="14C6580B" w:rsidR="0014051C" w:rsidRPr="00493F54" w:rsidRDefault="0014051C" w:rsidP="00CE1970">
            <w:pPr>
              <w:widowControl w:val="0"/>
              <w:autoSpaceDE w:val="0"/>
              <w:autoSpaceDN w:val="0"/>
              <w:adjustRightInd w:val="0"/>
              <w:spacing w:after="240"/>
              <w:rPr>
                <w:rFonts w:ascii="Times" w:hAnsi="Times" w:cs="Times"/>
                <w:sz w:val="20"/>
                <w:szCs w:val="20"/>
              </w:rPr>
            </w:pPr>
            <w:r w:rsidRPr="00AB1E62">
              <w:rPr>
                <w:sz w:val="20"/>
                <w:szCs w:val="20"/>
              </w:rPr>
              <w:t xml:space="preserve">plans a variety </w:t>
            </w:r>
            <w:r>
              <w:rPr>
                <w:sz w:val="20"/>
                <w:szCs w:val="20"/>
              </w:rPr>
              <w:t xml:space="preserve">of </w:t>
            </w:r>
            <w:r w:rsidRPr="00AB1E62">
              <w:rPr>
                <w:sz w:val="20"/>
                <w:szCs w:val="20"/>
              </w:rPr>
              <w:t>learning experiences that are aligned with learning goals and standards in a</w:t>
            </w:r>
            <w:r>
              <w:rPr>
                <w:sz w:val="20"/>
                <w:szCs w:val="20"/>
              </w:rPr>
              <w:t xml:space="preserve"> structure and sequence</w:t>
            </w:r>
            <w:r w:rsidRPr="00AB1E62">
              <w:rPr>
                <w:sz w:val="20"/>
                <w:szCs w:val="20"/>
              </w:rPr>
              <w:t xml:space="preserve"> designed to meet student needs</w:t>
            </w:r>
          </w:p>
        </w:tc>
        <w:tc>
          <w:tcPr>
            <w:tcW w:w="2340" w:type="dxa"/>
            <w:tcBorders>
              <w:right w:val="single" w:sz="4" w:space="0" w:color="auto"/>
            </w:tcBorders>
          </w:tcPr>
          <w:p w14:paraId="3FBF10BE" w14:textId="182C6435" w:rsidR="0014051C" w:rsidRPr="00493F54" w:rsidRDefault="0014051C" w:rsidP="00CE1970">
            <w:pPr>
              <w:widowControl w:val="0"/>
              <w:autoSpaceDE w:val="0"/>
              <w:autoSpaceDN w:val="0"/>
              <w:adjustRightInd w:val="0"/>
              <w:spacing w:after="240"/>
              <w:rPr>
                <w:rFonts w:ascii="Times" w:hAnsi="Times" w:cs="Times"/>
                <w:sz w:val="20"/>
                <w:szCs w:val="20"/>
              </w:rPr>
            </w:pPr>
            <w:r w:rsidRPr="00AB1E62">
              <w:rPr>
                <w:sz w:val="20"/>
                <w:szCs w:val="20"/>
              </w:rPr>
              <w:t xml:space="preserve">plans for learning experiences that </w:t>
            </w:r>
            <w:r>
              <w:rPr>
                <w:sz w:val="20"/>
                <w:szCs w:val="20"/>
              </w:rPr>
              <w:t xml:space="preserve">are aligned with learning goals </w:t>
            </w:r>
          </w:p>
        </w:tc>
        <w:tc>
          <w:tcPr>
            <w:tcW w:w="2160" w:type="dxa"/>
            <w:tcBorders>
              <w:bottom w:val="single" w:sz="4" w:space="0" w:color="auto"/>
            </w:tcBorders>
          </w:tcPr>
          <w:p w14:paraId="6CFB5E02" w14:textId="77777777" w:rsidR="0014051C" w:rsidRPr="00AB1E62" w:rsidRDefault="0014051C" w:rsidP="00CE1970">
            <w:pPr>
              <w:widowControl w:val="0"/>
              <w:autoSpaceDE w:val="0"/>
              <w:autoSpaceDN w:val="0"/>
              <w:adjustRightInd w:val="0"/>
              <w:rPr>
                <w:rFonts w:ascii="Times" w:hAnsi="Times" w:cs="Times"/>
                <w:sz w:val="20"/>
                <w:szCs w:val="20"/>
              </w:rPr>
            </w:pPr>
            <w:r w:rsidRPr="00AB1E62">
              <w:rPr>
                <w:sz w:val="20"/>
                <w:szCs w:val="20"/>
              </w:rPr>
              <w:t xml:space="preserve">lesson plans </w:t>
            </w:r>
            <w:r>
              <w:rPr>
                <w:sz w:val="20"/>
                <w:szCs w:val="20"/>
              </w:rPr>
              <w:t xml:space="preserve">are not aligned </w:t>
            </w:r>
            <w:r w:rsidRPr="00AB1E62">
              <w:rPr>
                <w:sz w:val="20"/>
                <w:szCs w:val="20"/>
              </w:rPr>
              <w:t xml:space="preserve">with learning goals </w:t>
            </w:r>
          </w:p>
          <w:p w14:paraId="025251AA" w14:textId="77777777" w:rsidR="0014051C" w:rsidRPr="00A53B61" w:rsidRDefault="0014051C" w:rsidP="00CE1970">
            <w:pPr>
              <w:widowControl w:val="0"/>
              <w:autoSpaceDE w:val="0"/>
              <w:autoSpaceDN w:val="0"/>
              <w:adjustRightInd w:val="0"/>
              <w:rPr>
                <w:rFonts w:ascii="Times" w:hAnsi="Times" w:cs="Times"/>
                <w:color w:val="E36C0A" w:themeColor="accent6" w:themeShade="BF"/>
                <w:sz w:val="20"/>
                <w:szCs w:val="20"/>
              </w:rPr>
            </w:pPr>
          </w:p>
        </w:tc>
        <w:tc>
          <w:tcPr>
            <w:tcW w:w="810" w:type="dxa"/>
          </w:tcPr>
          <w:p w14:paraId="085C7527" w14:textId="77777777" w:rsidR="0014051C" w:rsidRPr="00AB1E62" w:rsidRDefault="0014051C" w:rsidP="00CE1970">
            <w:pPr>
              <w:rPr>
                <w:sz w:val="20"/>
                <w:szCs w:val="20"/>
              </w:rPr>
            </w:pPr>
          </w:p>
        </w:tc>
        <w:tc>
          <w:tcPr>
            <w:tcW w:w="900" w:type="dxa"/>
          </w:tcPr>
          <w:p w14:paraId="6A667E88" w14:textId="63D70B09" w:rsidR="0014051C" w:rsidRPr="00AB1E62" w:rsidRDefault="0014051C" w:rsidP="00CE1970">
            <w:pPr>
              <w:jc w:val="center"/>
              <w:rPr>
                <w:sz w:val="20"/>
                <w:szCs w:val="20"/>
              </w:rPr>
            </w:pPr>
          </w:p>
        </w:tc>
        <w:tc>
          <w:tcPr>
            <w:tcW w:w="900" w:type="dxa"/>
          </w:tcPr>
          <w:p w14:paraId="2B139FA1" w14:textId="17A659FD" w:rsidR="0014051C" w:rsidRPr="00AB1E62" w:rsidRDefault="0014051C" w:rsidP="00CE1970">
            <w:pPr>
              <w:jc w:val="center"/>
              <w:rPr>
                <w:sz w:val="20"/>
                <w:szCs w:val="20"/>
              </w:rPr>
            </w:pPr>
          </w:p>
        </w:tc>
      </w:tr>
      <w:tr w:rsidR="0014051C" w:rsidRPr="00AB1E62" w14:paraId="38BDE6D1" w14:textId="77777777" w:rsidTr="00F21D20">
        <w:trPr>
          <w:trHeight w:val="1605"/>
        </w:trPr>
        <w:tc>
          <w:tcPr>
            <w:tcW w:w="2515" w:type="dxa"/>
            <w:shd w:val="clear" w:color="auto" w:fill="auto"/>
          </w:tcPr>
          <w:p w14:paraId="63A8D11D" w14:textId="77777777" w:rsidR="0014051C" w:rsidRPr="00AB1E62" w:rsidRDefault="0014051C" w:rsidP="00CE1970">
            <w:pPr>
              <w:widowControl w:val="0"/>
              <w:autoSpaceDE w:val="0"/>
              <w:autoSpaceDN w:val="0"/>
              <w:adjustRightInd w:val="0"/>
              <w:rPr>
                <w:b/>
                <w:sz w:val="20"/>
                <w:szCs w:val="20"/>
              </w:rPr>
            </w:pPr>
            <w:r w:rsidRPr="00AB1E62">
              <w:rPr>
                <w:rFonts w:cs="Times"/>
                <w:b/>
                <w:bCs/>
                <w:sz w:val="20"/>
                <w:szCs w:val="20"/>
              </w:rPr>
              <w:t>Uses assessment data to inform planning for instruction</w:t>
            </w:r>
          </w:p>
        </w:tc>
        <w:tc>
          <w:tcPr>
            <w:tcW w:w="2700" w:type="dxa"/>
            <w:tcBorders>
              <w:right w:val="single" w:sz="4" w:space="0" w:color="auto"/>
            </w:tcBorders>
          </w:tcPr>
          <w:p w14:paraId="5E6B25AB" w14:textId="77777777" w:rsidR="0014051C" w:rsidRPr="00DD4C3A" w:rsidRDefault="0014051C" w:rsidP="00CE1970">
            <w:pPr>
              <w:rPr>
                <w:color w:val="E36C0A" w:themeColor="accent6" w:themeShade="BF"/>
                <w:sz w:val="20"/>
                <w:szCs w:val="20"/>
              </w:rPr>
            </w:pPr>
            <w:r w:rsidRPr="00AB1E62">
              <w:rPr>
                <w:sz w:val="20"/>
                <w:szCs w:val="20"/>
              </w:rPr>
              <w:t xml:space="preserve">assessments are </w:t>
            </w:r>
            <w:r w:rsidRPr="00AB1E62">
              <w:rPr>
                <w:bCs/>
                <w:sz w:val="20"/>
                <w:szCs w:val="20"/>
              </w:rPr>
              <w:t xml:space="preserve">strategically designed </w:t>
            </w:r>
            <w:r w:rsidRPr="00AB1E62">
              <w:rPr>
                <w:sz w:val="20"/>
                <w:szCs w:val="20"/>
              </w:rPr>
              <w:t xml:space="preserve">to inform planning and to provide multiple forms of evidence for monitoring students’ progress relative to learning targets </w:t>
            </w:r>
          </w:p>
        </w:tc>
        <w:tc>
          <w:tcPr>
            <w:tcW w:w="2340" w:type="dxa"/>
            <w:tcBorders>
              <w:top w:val="single" w:sz="4" w:space="0" w:color="auto"/>
              <w:right w:val="single" w:sz="4" w:space="0" w:color="auto"/>
            </w:tcBorders>
          </w:tcPr>
          <w:p w14:paraId="05D4CE12" w14:textId="77777777" w:rsidR="0014051C" w:rsidRPr="00DD4C3A" w:rsidRDefault="0014051C" w:rsidP="00CE1970">
            <w:pPr>
              <w:spacing w:before="100" w:beforeAutospacing="1"/>
              <w:rPr>
                <w:color w:val="E36C0A" w:themeColor="accent6" w:themeShade="BF"/>
                <w:sz w:val="20"/>
                <w:szCs w:val="20"/>
              </w:rPr>
            </w:pPr>
            <w:r w:rsidRPr="00AB1E62">
              <w:rPr>
                <w:sz w:val="20"/>
                <w:szCs w:val="20"/>
              </w:rPr>
              <w:t>uses pre-assessment and formative assessment strategies that align with learning targets and data are used to inform planning</w:t>
            </w:r>
          </w:p>
        </w:tc>
        <w:tc>
          <w:tcPr>
            <w:tcW w:w="2340" w:type="dxa"/>
            <w:tcBorders>
              <w:right w:val="single" w:sz="4" w:space="0" w:color="auto"/>
            </w:tcBorders>
          </w:tcPr>
          <w:p w14:paraId="182F3712" w14:textId="77777777" w:rsidR="0014051C" w:rsidRPr="00DD4C3A" w:rsidRDefault="0014051C" w:rsidP="00CE1970">
            <w:pPr>
              <w:rPr>
                <w:color w:val="E36C0A" w:themeColor="accent6" w:themeShade="BF"/>
                <w:sz w:val="20"/>
                <w:szCs w:val="20"/>
              </w:rPr>
            </w:pPr>
            <w:r w:rsidRPr="00AB1E62">
              <w:rPr>
                <w:sz w:val="20"/>
                <w:szCs w:val="20"/>
              </w:rPr>
              <w:t xml:space="preserve">pre-assessment </w:t>
            </w:r>
            <w:r>
              <w:rPr>
                <w:sz w:val="20"/>
                <w:szCs w:val="20"/>
              </w:rPr>
              <w:t xml:space="preserve">and formative assessment </w:t>
            </w:r>
            <w:r w:rsidRPr="00AB1E62">
              <w:rPr>
                <w:sz w:val="20"/>
                <w:szCs w:val="20"/>
              </w:rPr>
              <w:t xml:space="preserve">strategies </w:t>
            </w:r>
            <w:r>
              <w:rPr>
                <w:sz w:val="20"/>
                <w:szCs w:val="20"/>
              </w:rPr>
              <w:t>are</w:t>
            </w:r>
            <w:r w:rsidRPr="00AB1E62">
              <w:rPr>
                <w:sz w:val="20"/>
                <w:szCs w:val="20"/>
              </w:rPr>
              <w:t xml:space="preserve"> </w:t>
            </w:r>
            <w:r>
              <w:rPr>
                <w:sz w:val="20"/>
                <w:szCs w:val="20"/>
              </w:rPr>
              <w:t xml:space="preserve">not </w:t>
            </w:r>
            <w:r w:rsidRPr="00AB1E62">
              <w:rPr>
                <w:sz w:val="20"/>
                <w:szCs w:val="20"/>
              </w:rPr>
              <w:t>align</w:t>
            </w:r>
            <w:r>
              <w:rPr>
                <w:sz w:val="20"/>
                <w:szCs w:val="20"/>
              </w:rPr>
              <w:t>ed</w:t>
            </w:r>
            <w:r w:rsidRPr="00AB1E62">
              <w:rPr>
                <w:sz w:val="20"/>
                <w:szCs w:val="20"/>
              </w:rPr>
              <w:t xml:space="preserve"> adequately</w:t>
            </w:r>
            <w:r>
              <w:rPr>
                <w:sz w:val="20"/>
                <w:szCs w:val="20"/>
              </w:rPr>
              <w:t xml:space="preserve"> </w:t>
            </w:r>
            <w:r w:rsidRPr="00AB1E62">
              <w:rPr>
                <w:sz w:val="20"/>
                <w:szCs w:val="20"/>
              </w:rPr>
              <w:t xml:space="preserve">with learning targets, so data does </w:t>
            </w:r>
            <w:r>
              <w:rPr>
                <w:sz w:val="20"/>
                <w:szCs w:val="20"/>
              </w:rPr>
              <w:t>n</w:t>
            </w:r>
            <w:r w:rsidRPr="00AB1E62">
              <w:rPr>
                <w:sz w:val="20"/>
                <w:szCs w:val="20"/>
              </w:rPr>
              <w:t>ot effectively inform planning</w:t>
            </w:r>
          </w:p>
        </w:tc>
        <w:tc>
          <w:tcPr>
            <w:tcW w:w="2160" w:type="dxa"/>
            <w:tcBorders>
              <w:top w:val="single" w:sz="4" w:space="0" w:color="auto"/>
            </w:tcBorders>
          </w:tcPr>
          <w:p w14:paraId="1D762599" w14:textId="77777777" w:rsidR="0014051C" w:rsidRPr="00A53B61" w:rsidRDefault="0014051C" w:rsidP="00CE1970">
            <w:pPr>
              <w:spacing w:before="100" w:beforeAutospacing="1"/>
              <w:rPr>
                <w:color w:val="E36C0A" w:themeColor="accent6" w:themeShade="BF"/>
                <w:sz w:val="20"/>
                <w:szCs w:val="20"/>
              </w:rPr>
            </w:pPr>
            <w:r w:rsidRPr="00D54A9D">
              <w:rPr>
                <w:sz w:val="20"/>
                <w:szCs w:val="20"/>
              </w:rPr>
              <w:t>pre-assessment and/or formative assessment data are not utilized to inform planning</w:t>
            </w:r>
          </w:p>
        </w:tc>
        <w:tc>
          <w:tcPr>
            <w:tcW w:w="810" w:type="dxa"/>
          </w:tcPr>
          <w:p w14:paraId="50F296CD" w14:textId="77777777" w:rsidR="0014051C" w:rsidRPr="00AB1E62" w:rsidRDefault="0014051C" w:rsidP="00CE1970">
            <w:pPr>
              <w:rPr>
                <w:sz w:val="20"/>
                <w:szCs w:val="20"/>
              </w:rPr>
            </w:pPr>
          </w:p>
        </w:tc>
        <w:tc>
          <w:tcPr>
            <w:tcW w:w="900" w:type="dxa"/>
          </w:tcPr>
          <w:p w14:paraId="1EE6F9E8" w14:textId="258B102C" w:rsidR="0014051C" w:rsidRPr="00AB1E62" w:rsidRDefault="0014051C" w:rsidP="00CE1970">
            <w:pPr>
              <w:jc w:val="center"/>
              <w:rPr>
                <w:sz w:val="20"/>
                <w:szCs w:val="20"/>
              </w:rPr>
            </w:pPr>
          </w:p>
        </w:tc>
        <w:tc>
          <w:tcPr>
            <w:tcW w:w="900" w:type="dxa"/>
          </w:tcPr>
          <w:p w14:paraId="588D1DD2" w14:textId="6303D83A" w:rsidR="0014051C" w:rsidRPr="00AB1E62" w:rsidRDefault="0014051C" w:rsidP="00CE1970">
            <w:pPr>
              <w:jc w:val="center"/>
              <w:rPr>
                <w:sz w:val="20"/>
                <w:szCs w:val="20"/>
              </w:rPr>
            </w:pPr>
          </w:p>
        </w:tc>
      </w:tr>
      <w:tr w:rsidR="0014051C" w:rsidRPr="00AB1E62" w14:paraId="3E6BD59B" w14:textId="77777777" w:rsidTr="00F21D20">
        <w:trPr>
          <w:trHeight w:val="1590"/>
        </w:trPr>
        <w:tc>
          <w:tcPr>
            <w:tcW w:w="2515" w:type="dxa"/>
            <w:shd w:val="clear" w:color="auto" w:fill="auto"/>
          </w:tcPr>
          <w:p w14:paraId="684CBE7C" w14:textId="77777777" w:rsidR="0014051C" w:rsidRPr="00AB1E62" w:rsidRDefault="0014051C" w:rsidP="00CE1970">
            <w:pPr>
              <w:widowControl w:val="0"/>
              <w:autoSpaceDE w:val="0"/>
              <w:autoSpaceDN w:val="0"/>
              <w:adjustRightInd w:val="0"/>
              <w:rPr>
                <w:b/>
                <w:sz w:val="20"/>
                <w:szCs w:val="20"/>
              </w:rPr>
            </w:pPr>
            <w:r w:rsidRPr="00AB1E62">
              <w:rPr>
                <w:b/>
                <w:sz w:val="20"/>
                <w:szCs w:val="20"/>
              </w:rPr>
              <w:t>Adjusts instructional plans to meet students’ needs</w:t>
            </w:r>
          </w:p>
        </w:tc>
        <w:tc>
          <w:tcPr>
            <w:tcW w:w="2700" w:type="dxa"/>
            <w:tcBorders>
              <w:right w:val="single" w:sz="4" w:space="0" w:color="auto"/>
            </w:tcBorders>
          </w:tcPr>
          <w:p w14:paraId="63347DBA" w14:textId="77777777" w:rsidR="0014051C" w:rsidRPr="00DD4C3A" w:rsidRDefault="0014051C" w:rsidP="00CE1970">
            <w:pPr>
              <w:rPr>
                <w:color w:val="E36C0A" w:themeColor="accent6" w:themeShade="BF"/>
                <w:sz w:val="20"/>
                <w:szCs w:val="20"/>
              </w:rPr>
            </w:pPr>
            <w:r w:rsidRPr="00AB1E62">
              <w:rPr>
                <w:sz w:val="20"/>
                <w:szCs w:val="20"/>
              </w:rPr>
              <w:t>uses information gained from assessment findings and becomes more capable of predicting, and planning ahead to customize instructional plans to meet students’ needs</w:t>
            </w:r>
          </w:p>
        </w:tc>
        <w:tc>
          <w:tcPr>
            <w:tcW w:w="2340" w:type="dxa"/>
            <w:tcBorders>
              <w:right w:val="single" w:sz="4" w:space="0" w:color="auto"/>
            </w:tcBorders>
          </w:tcPr>
          <w:p w14:paraId="6D21B933" w14:textId="77777777" w:rsidR="0014051C" w:rsidRPr="00DD4C3A" w:rsidRDefault="0014051C" w:rsidP="00CE1970">
            <w:pPr>
              <w:widowControl w:val="0"/>
              <w:autoSpaceDE w:val="0"/>
              <w:autoSpaceDN w:val="0"/>
              <w:adjustRightInd w:val="0"/>
              <w:rPr>
                <w:color w:val="E36C0A" w:themeColor="accent6" w:themeShade="BF"/>
                <w:sz w:val="20"/>
                <w:szCs w:val="20"/>
              </w:rPr>
            </w:pPr>
            <w:r w:rsidRPr="00AB1E62">
              <w:rPr>
                <w:sz w:val="20"/>
                <w:szCs w:val="20"/>
              </w:rPr>
              <w:t xml:space="preserve">uses information gained from assessment findings to customize instructional plans to meet </w:t>
            </w:r>
            <w:r>
              <w:rPr>
                <w:sz w:val="20"/>
                <w:szCs w:val="20"/>
              </w:rPr>
              <w:t>s</w:t>
            </w:r>
            <w:r w:rsidRPr="00AB1E62">
              <w:rPr>
                <w:sz w:val="20"/>
                <w:szCs w:val="20"/>
              </w:rPr>
              <w:t>tudents’ needs</w:t>
            </w:r>
          </w:p>
        </w:tc>
        <w:tc>
          <w:tcPr>
            <w:tcW w:w="2340" w:type="dxa"/>
            <w:tcBorders>
              <w:top w:val="single" w:sz="4" w:space="0" w:color="auto"/>
              <w:right w:val="single" w:sz="4" w:space="0" w:color="auto"/>
            </w:tcBorders>
          </w:tcPr>
          <w:p w14:paraId="1D353683" w14:textId="77777777" w:rsidR="0014051C" w:rsidRPr="00DD4C3A" w:rsidRDefault="0014051C" w:rsidP="00CE1970">
            <w:pPr>
              <w:rPr>
                <w:color w:val="E36C0A" w:themeColor="accent6" w:themeShade="BF"/>
                <w:sz w:val="20"/>
                <w:szCs w:val="20"/>
              </w:rPr>
            </w:pPr>
            <w:r w:rsidRPr="00AB1E62">
              <w:rPr>
                <w:sz w:val="20"/>
                <w:szCs w:val="20"/>
              </w:rPr>
              <w:t xml:space="preserve">uses assessment findings to modify instructional plans to meet students’ needs </w:t>
            </w:r>
          </w:p>
        </w:tc>
        <w:tc>
          <w:tcPr>
            <w:tcW w:w="2160" w:type="dxa"/>
            <w:tcBorders>
              <w:top w:val="single" w:sz="4" w:space="0" w:color="auto"/>
            </w:tcBorders>
          </w:tcPr>
          <w:p w14:paraId="45FD2EBC" w14:textId="77777777" w:rsidR="0014051C" w:rsidRPr="00A53B61" w:rsidRDefault="0014051C" w:rsidP="00CE1970">
            <w:pPr>
              <w:widowControl w:val="0"/>
              <w:autoSpaceDE w:val="0"/>
              <w:autoSpaceDN w:val="0"/>
              <w:adjustRightInd w:val="0"/>
              <w:rPr>
                <w:rFonts w:ascii="Times" w:hAnsi="Times" w:cs="Times"/>
                <w:color w:val="E36C0A" w:themeColor="accent6" w:themeShade="BF"/>
                <w:sz w:val="20"/>
                <w:szCs w:val="20"/>
              </w:rPr>
            </w:pPr>
            <w:r w:rsidRPr="00AB1E62">
              <w:rPr>
                <w:color w:val="1A1718"/>
                <w:sz w:val="20"/>
                <w:szCs w:val="20"/>
              </w:rPr>
              <w:t xml:space="preserve">plans </w:t>
            </w:r>
            <w:r>
              <w:rPr>
                <w:color w:val="1A1718"/>
                <w:sz w:val="20"/>
                <w:szCs w:val="20"/>
              </w:rPr>
              <w:t xml:space="preserve">are not adjusted </w:t>
            </w:r>
            <w:r w:rsidRPr="00AB1E62">
              <w:rPr>
                <w:color w:val="1A1718"/>
                <w:sz w:val="20"/>
                <w:szCs w:val="20"/>
              </w:rPr>
              <w:t>to meet student learning differences or needs</w:t>
            </w:r>
          </w:p>
        </w:tc>
        <w:tc>
          <w:tcPr>
            <w:tcW w:w="810" w:type="dxa"/>
          </w:tcPr>
          <w:p w14:paraId="02F11D30" w14:textId="77777777" w:rsidR="0014051C" w:rsidRPr="00AB1E62" w:rsidRDefault="0014051C" w:rsidP="00CE1970">
            <w:pPr>
              <w:rPr>
                <w:sz w:val="20"/>
                <w:szCs w:val="20"/>
              </w:rPr>
            </w:pPr>
          </w:p>
        </w:tc>
        <w:tc>
          <w:tcPr>
            <w:tcW w:w="900" w:type="dxa"/>
          </w:tcPr>
          <w:p w14:paraId="0D65E75C" w14:textId="68A61176" w:rsidR="0014051C" w:rsidRPr="00AB1E62" w:rsidRDefault="0014051C" w:rsidP="00CE1970">
            <w:pPr>
              <w:jc w:val="center"/>
              <w:rPr>
                <w:sz w:val="20"/>
                <w:szCs w:val="20"/>
              </w:rPr>
            </w:pPr>
          </w:p>
        </w:tc>
        <w:tc>
          <w:tcPr>
            <w:tcW w:w="900" w:type="dxa"/>
          </w:tcPr>
          <w:p w14:paraId="1CF6AD87" w14:textId="62F83F6D" w:rsidR="0014051C" w:rsidRPr="00AB1E62" w:rsidRDefault="0014051C" w:rsidP="00CE1970">
            <w:pPr>
              <w:jc w:val="center"/>
              <w:rPr>
                <w:sz w:val="20"/>
                <w:szCs w:val="20"/>
              </w:rPr>
            </w:pPr>
          </w:p>
        </w:tc>
      </w:tr>
      <w:tr w:rsidR="0014051C" w:rsidRPr="00AB1E62" w14:paraId="262A6B48" w14:textId="77777777" w:rsidTr="00F21D20">
        <w:trPr>
          <w:trHeight w:val="1394"/>
        </w:trPr>
        <w:tc>
          <w:tcPr>
            <w:tcW w:w="2515" w:type="dxa"/>
            <w:shd w:val="clear" w:color="auto" w:fill="auto"/>
          </w:tcPr>
          <w:p w14:paraId="49EE72AD" w14:textId="77777777" w:rsidR="0014051C" w:rsidRPr="00AB1E62" w:rsidRDefault="0014051C" w:rsidP="00CE1970">
            <w:pPr>
              <w:rPr>
                <w:rFonts w:eastAsia="Times New Roman"/>
                <w:sz w:val="20"/>
                <w:szCs w:val="20"/>
              </w:rPr>
            </w:pPr>
            <w:r>
              <w:rPr>
                <w:rFonts w:eastAsia="Times New Roman"/>
                <w:b/>
                <w:sz w:val="20"/>
                <w:szCs w:val="20"/>
              </w:rPr>
              <w:t xml:space="preserve">Collaboratively designs instruction </w:t>
            </w:r>
          </w:p>
        </w:tc>
        <w:tc>
          <w:tcPr>
            <w:tcW w:w="2700" w:type="dxa"/>
            <w:tcBorders>
              <w:right w:val="single" w:sz="4" w:space="0" w:color="auto"/>
            </w:tcBorders>
          </w:tcPr>
          <w:p w14:paraId="5BB228BE" w14:textId="77777777" w:rsidR="0014051C" w:rsidRPr="00DD4C3A" w:rsidRDefault="0014051C" w:rsidP="00CE1970">
            <w:pPr>
              <w:widowControl w:val="0"/>
              <w:autoSpaceDE w:val="0"/>
              <w:autoSpaceDN w:val="0"/>
              <w:adjustRightInd w:val="0"/>
              <w:spacing w:after="240"/>
              <w:rPr>
                <w:color w:val="E36C0A" w:themeColor="accent6" w:themeShade="BF"/>
                <w:sz w:val="20"/>
                <w:szCs w:val="20"/>
              </w:rPr>
            </w:pPr>
            <w:r w:rsidRPr="00AB1E62">
              <w:rPr>
                <w:sz w:val="20"/>
                <w:szCs w:val="20"/>
              </w:rPr>
              <w:t>proactively addresses student learning needs through ongoing collaboration with the cooperating teacher, other teachers, and/or specialists</w:t>
            </w:r>
          </w:p>
        </w:tc>
        <w:tc>
          <w:tcPr>
            <w:tcW w:w="2340" w:type="dxa"/>
            <w:tcBorders>
              <w:right w:val="single" w:sz="4" w:space="0" w:color="auto"/>
            </w:tcBorders>
          </w:tcPr>
          <w:p w14:paraId="7CD6DEA6" w14:textId="77777777" w:rsidR="0014051C" w:rsidRPr="00DD4C3A" w:rsidRDefault="0014051C" w:rsidP="00CE1970">
            <w:pPr>
              <w:spacing w:before="100" w:beforeAutospacing="1"/>
              <w:rPr>
                <w:color w:val="E36C0A" w:themeColor="accent6" w:themeShade="BF"/>
                <w:sz w:val="20"/>
                <w:szCs w:val="20"/>
              </w:rPr>
            </w:pPr>
            <w:r>
              <w:rPr>
                <w:sz w:val="20"/>
                <w:szCs w:val="20"/>
              </w:rPr>
              <w:t xml:space="preserve">plans </w:t>
            </w:r>
            <w:r w:rsidRPr="00AB1E62">
              <w:rPr>
                <w:sz w:val="20"/>
                <w:szCs w:val="20"/>
              </w:rPr>
              <w:t>with the cooperating teacher and/or specialists to design instruction that addresses and supports individual student learning</w:t>
            </w:r>
          </w:p>
        </w:tc>
        <w:tc>
          <w:tcPr>
            <w:tcW w:w="2340" w:type="dxa"/>
            <w:tcBorders>
              <w:top w:val="single" w:sz="4" w:space="0" w:color="auto"/>
              <w:right w:val="single" w:sz="4" w:space="0" w:color="auto"/>
            </w:tcBorders>
          </w:tcPr>
          <w:p w14:paraId="5DCBB16C" w14:textId="77777777" w:rsidR="0014051C" w:rsidRPr="00DD4C3A" w:rsidRDefault="0014051C" w:rsidP="00CE1970">
            <w:pPr>
              <w:rPr>
                <w:color w:val="E36C0A" w:themeColor="accent6" w:themeShade="BF"/>
                <w:sz w:val="20"/>
                <w:szCs w:val="20"/>
              </w:rPr>
            </w:pPr>
            <w:r>
              <w:rPr>
                <w:sz w:val="20"/>
                <w:szCs w:val="20"/>
              </w:rPr>
              <w:t>plans</w:t>
            </w:r>
            <w:r w:rsidRPr="00AB1E62">
              <w:rPr>
                <w:sz w:val="20"/>
                <w:szCs w:val="20"/>
              </w:rPr>
              <w:t xml:space="preserve"> with the cooperating teacher</w:t>
            </w:r>
            <w:r>
              <w:rPr>
                <w:sz w:val="20"/>
                <w:szCs w:val="20"/>
              </w:rPr>
              <w:t xml:space="preserve">, other teachers, or specialists but is confined to exchanging information </w:t>
            </w:r>
          </w:p>
        </w:tc>
        <w:tc>
          <w:tcPr>
            <w:tcW w:w="2160" w:type="dxa"/>
            <w:tcBorders>
              <w:top w:val="single" w:sz="4" w:space="0" w:color="auto"/>
            </w:tcBorders>
          </w:tcPr>
          <w:p w14:paraId="592E0CD7" w14:textId="77777777" w:rsidR="0014051C" w:rsidRPr="00AB1E62" w:rsidRDefault="0014051C" w:rsidP="00CE1970">
            <w:pPr>
              <w:widowControl w:val="0"/>
              <w:autoSpaceDE w:val="0"/>
              <w:autoSpaceDN w:val="0"/>
              <w:adjustRightInd w:val="0"/>
              <w:spacing w:after="240"/>
              <w:rPr>
                <w:rFonts w:ascii="Times" w:hAnsi="Times" w:cs="Times"/>
                <w:sz w:val="20"/>
                <w:szCs w:val="20"/>
              </w:rPr>
            </w:pPr>
            <w:r>
              <w:rPr>
                <w:sz w:val="20"/>
                <w:szCs w:val="20"/>
              </w:rPr>
              <w:t xml:space="preserve">plans instruction individually </w:t>
            </w:r>
          </w:p>
        </w:tc>
        <w:tc>
          <w:tcPr>
            <w:tcW w:w="810" w:type="dxa"/>
          </w:tcPr>
          <w:p w14:paraId="583FCF99" w14:textId="77777777" w:rsidR="0014051C" w:rsidRPr="00AB1E62" w:rsidRDefault="0014051C" w:rsidP="00CE1970">
            <w:pPr>
              <w:rPr>
                <w:sz w:val="20"/>
                <w:szCs w:val="20"/>
              </w:rPr>
            </w:pPr>
          </w:p>
        </w:tc>
        <w:tc>
          <w:tcPr>
            <w:tcW w:w="900" w:type="dxa"/>
          </w:tcPr>
          <w:p w14:paraId="03825341" w14:textId="73D2563B" w:rsidR="0014051C" w:rsidRPr="00AB1E62" w:rsidRDefault="0014051C" w:rsidP="00CE1970">
            <w:pPr>
              <w:jc w:val="center"/>
              <w:rPr>
                <w:sz w:val="20"/>
                <w:szCs w:val="20"/>
              </w:rPr>
            </w:pPr>
          </w:p>
        </w:tc>
        <w:tc>
          <w:tcPr>
            <w:tcW w:w="900" w:type="dxa"/>
          </w:tcPr>
          <w:p w14:paraId="56AF8266" w14:textId="45F8C60A" w:rsidR="0014051C" w:rsidRPr="00AB1E62" w:rsidRDefault="0014051C" w:rsidP="00CE1970">
            <w:pPr>
              <w:jc w:val="center"/>
              <w:rPr>
                <w:sz w:val="20"/>
                <w:szCs w:val="20"/>
              </w:rPr>
            </w:pPr>
          </w:p>
        </w:tc>
      </w:tr>
      <w:tr w:rsidR="0014051C" w:rsidRPr="00AB1E62" w14:paraId="738F1B00" w14:textId="77777777" w:rsidTr="009F7B0C">
        <w:tc>
          <w:tcPr>
            <w:tcW w:w="12865" w:type="dxa"/>
            <w:gridSpan w:val="6"/>
            <w:shd w:val="clear" w:color="auto" w:fill="EEECE1" w:themeFill="background2"/>
          </w:tcPr>
          <w:p w14:paraId="44627608" w14:textId="77777777" w:rsidR="0014051C" w:rsidRPr="00AB1E62" w:rsidRDefault="0014051C" w:rsidP="00FE010E">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800" w:type="dxa"/>
            <w:gridSpan w:val="2"/>
            <w:shd w:val="clear" w:color="auto" w:fill="EEECE1" w:themeFill="background2"/>
          </w:tcPr>
          <w:p w14:paraId="1056F8AF" w14:textId="714038BB" w:rsidR="0014051C" w:rsidRPr="00AB1E62" w:rsidRDefault="0014051C" w:rsidP="00FE010E">
            <w:pPr>
              <w:jc w:val="center"/>
              <w:rPr>
                <w:b/>
                <w:sz w:val="20"/>
                <w:szCs w:val="20"/>
              </w:rPr>
            </w:pPr>
            <w:r w:rsidRPr="00B65226">
              <w:rPr>
                <w:b/>
                <w:sz w:val="20"/>
                <w:szCs w:val="20"/>
              </w:rPr>
              <w:t xml:space="preserve">Overall </w:t>
            </w:r>
            <w:r>
              <w:rPr>
                <w:b/>
                <w:sz w:val="20"/>
                <w:szCs w:val="20"/>
              </w:rPr>
              <w:t>Rating</w:t>
            </w:r>
          </w:p>
        </w:tc>
      </w:tr>
      <w:tr w:rsidR="008B63AE" w:rsidRPr="00AB1E62" w14:paraId="5FFC2822" w14:textId="77777777" w:rsidTr="004E0FD6">
        <w:trPr>
          <w:trHeight w:val="198"/>
        </w:trPr>
        <w:tc>
          <w:tcPr>
            <w:tcW w:w="12865" w:type="dxa"/>
            <w:gridSpan w:val="6"/>
            <w:vMerge w:val="restart"/>
          </w:tcPr>
          <w:p w14:paraId="498B4D42" w14:textId="77777777" w:rsidR="008B63AE" w:rsidRPr="00AB1E62" w:rsidRDefault="008B63AE" w:rsidP="00CE1970">
            <w:pPr>
              <w:rPr>
                <w:sz w:val="20"/>
                <w:szCs w:val="20"/>
              </w:rPr>
            </w:pPr>
            <w:r w:rsidRPr="00AF2CD9">
              <w:rPr>
                <w:b/>
                <w:bCs/>
                <w:sz w:val="20"/>
                <w:szCs w:val="20"/>
              </w:rPr>
              <w:t>Standard #7: Planning for Instruction.</w:t>
            </w:r>
            <w:r>
              <w:rPr>
                <w:b/>
                <w:bCs/>
                <w:i/>
                <w:sz w:val="20"/>
                <w:szCs w:val="20"/>
              </w:rPr>
              <w:t xml:space="preserve"> </w:t>
            </w:r>
            <w:r w:rsidRPr="00AB1E62">
              <w:rPr>
                <w:sz w:val="20"/>
                <w:szCs w:val="20"/>
              </w:rPr>
              <w:t>The teacher plans instruction that supports every student in meeting rigorous learning goals by drawing upon knowledge of content areas, cross-disciplinary skills, and pedagogy, as well as knowledge of learners and the community context.</w:t>
            </w:r>
          </w:p>
        </w:tc>
        <w:tc>
          <w:tcPr>
            <w:tcW w:w="900" w:type="dxa"/>
            <w:shd w:val="clear" w:color="auto" w:fill="EEECE1" w:themeFill="background2"/>
          </w:tcPr>
          <w:p w14:paraId="4C527B58" w14:textId="7C231828" w:rsidR="008B63AE" w:rsidRPr="00AB1E62" w:rsidRDefault="008B63AE" w:rsidP="00CE1970">
            <w:pPr>
              <w:jc w:val="center"/>
              <w:rPr>
                <w:sz w:val="20"/>
                <w:szCs w:val="20"/>
              </w:rPr>
            </w:pPr>
            <w:r w:rsidRPr="00B65226">
              <w:rPr>
                <w:b/>
                <w:bCs/>
                <w:sz w:val="20"/>
                <w:szCs w:val="20"/>
              </w:rPr>
              <w:t>Intern</w:t>
            </w:r>
          </w:p>
        </w:tc>
        <w:tc>
          <w:tcPr>
            <w:tcW w:w="900" w:type="dxa"/>
            <w:shd w:val="clear" w:color="auto" w:fill="EEECE1" w:themeFill="background2"/>
          </w:tcPr>
          <w:p w14:paraId="64244F1E" w14:textId="6962BE26" w:rsidR="008B63AE" w:rsidRPr="00AB1E62" w:rsidRDefault="008B63AE" w:rsidP="00CE1970">
            <w:pPr>
              <w:jc w:val="center"/>
              <w:rPr>
                <w:sz w:val="20"/>
                <w:szCs w:val="20"/>
              </w:rPr>
            </w:pPr>
            <w:r w:rsidRPr="00B65226">
              <w:rPr>
                <w:b/>
                <w:bCs/>
                <w:sz w:val="20"/>
                <w:szCs w:val="20"/>
              </w:rPr>
              <w:t>CT</w:t>
            </w:r>
          </w:p>
        </w:tc>
      </w:tr>
      <w:tr w:rsidR="008B63AE" w:rsidRPr="00AB1E62" w14:paraId="18E3A081" w14:textId="77777777" w:rsidTr="00F21D20">
        <w:trPr>
          <w:trHeight w:val="197"/>
        </w:trPr>
        <w:tc>
          <w:tcPr>
            <w:tcW w:w="12865" w:type="dxa"/>
            <w:gridSpan w:val="6"/>
            <w:vMerge/>
          </w:tcPr>
          <w:p w14:paraId="43AD9BCF" w14:textId="77777777" w:rsidR="008B63AE" w:rsidRPr="00AF2CD9" w:rsidRDefault="008B63AE" w:rsidP="00CE1970">
            <w:pPr>
              <w:rPr>
                <w:b/>
                <w:bCs/>
                <w:sz w:val="20"/>
                <w:szCs w:val="20"/>
              </w:rPr>
            </w:pPr>
          </w:p>
        </w:tc>
        <w:tc>
          <w:tcPr>
            <w:tcW w:w="900" w:type="dxa"/>
          </w:tcPr>
          <w:p w14:paraId="4940575F" w14:textId="77777777" w:rsidR="008B63AE" w:rsidRDefault="008B63AE" w:rsidP="00CE1970">
            <w:pPr>
              <w:jc w:val="center"/>
              <w:rPr>
                <w:b/>
                <w:bCs/>
                <w:sz w:val="20"/>
                <w:szCs w:val="20"/>
              </w:rPr>
            </w:pPr>
          </w:p>
          <w:p w14:paraId="763F3108" w14:textId="4464C069" w:rsidR="008B63AE" w:rsidRPr="00B65226" w:rsidRDefault="008B63AE" w:rsidP="006F244D">
            <w:pPr>
              <w:rPr>
                <w:b/>
                <w:bCs/>
                <w:sz w:val="20"/>
                <w:szCs w:val="20"/>
              </w:rPr>
            </w:pPr>
          </w:p>
        </w:tc>
        <w:tc>
          <w:tcPr>
            <w:tcW w:w="900" w:type="dxa"/>
          </w:tcPr>
          <w:p w14:paraId="71490221" w14:textId="77777777" w:rsidR="008B63AE" w:rsidRPr="00B65226" w:rsidRDefault="008B63AE" w:rsidP="00CE1970">
            <w:pPr>
              <w:jc w:val="center"/>
              <w:rPr>
                <w:b/>
                <w:bCs/>
                <w:sz w:val="20"/>
                <w:szCs w:val="20"/>
              </w:rPr>
            </w:pPr>
          </w:p>
        </w:tc>
      </w:tr>
      <w:tr w:rsidR="0014051C" w:rsidRPr="00AB1E62" w14:paraId="1255A977" w14:textId="77777777" w:rsidTr="0014051C">
        <w:trPr>
          <w:trHeight w:val="584"/>
        </w:trPr>
        <w:tc>
          <w:tcPr>
            <w:tcW w:w="14665" w:type="dxa"/>
            <w:gridSpan w:val="8"/>
          </w:tcPr>
          <w:p w14:paraId="70880DCF" w14:textId="1D2021D0" w:rsidR="0014051C" w:rsidRPr="004E2F5A" w:rsidRDefault="0014051C" w:rsidP="0014051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#7</w:t>
            </w:r>
            <w:r w:rsidRPr="004E2F5A">
              <w:rPr>
                <w:rFonts w:ascii="Garamond" w:hAnsi="Garamond"/>
                <w:sz w:val="22"/>
                <w:szCs w:val="22"/>
                <w:u w:val="single"/>
              </w:rPr>
              <w:t>:</w:t>
            </w:r>
          </w:p>
          <w:p w14:paraId="601EF9D7"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1F639A47" w14:textId="77777777" w:rsidR="006F244D" w:rsidRPr="004E2F5A" w:rsidRDefault="006F244D" w:rsidP="006F244D">
            <w:pPr>
              <w:tabs>
                <w:tab w:val="left" w:pos="1453"/>
              </w:tabs>
              <w:ind w:left="-180"/>
              <w:rPr>
                <w:rFonts w:ascii="Garamond" w:hAnsi="Garamond"/>
                <w:sz w:val="22"/>
                <w:szCs w:val="22"/>
              </w:rPr>
            </w:pPr>
          </w:p>
          <w:p w14:paraId="4B226238"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011EE2AD" w14:textId="77777777" w:rsidR="006F244D" w:rsidRPr="006F244D" w:rsidRDefault="006F244D" w:rsidP="006F244D">
            <w:pPr>
              <w:pStyle w:val="ListParagraph"/>
              <w:numPr>
                <w:ilvl w:val="0"/>
                <w:numId w:val="25"/>
              </w:numPr>
              <w:ind w:left="728"/>
              <w:rPr>
                <w:rFonts w:ascii="Garamond" w:hAnsi="Garamond"/>
              </w:rPr>
            </w:pPr>
          </w:p>
          <w:p w14:paraId="18EAC2A5" w14:textId="77777777" w:rsidR="006F244D" w:rsidRDefault="006F244D" w:rsidP="006F244D">
            <w:pPr>
              <w:rPr>
                <w:rFonts w:ascii="Garamond" w:hAnsi="Garamond"/>
                <w:sz w:val="22"/>
                <w:szCs w:val="22"/>
              </w:rPr>
            </w:pPr>
          </w:p>
          <w:p w14:paraId="0139E579"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2FD17A82" w14:textId="49190699" w:rsidR="002E7877" w:rsidRPr="006F244D" w:rsidRDefault="002E7877" w:rsidP="00F21D20">
            <w:pPr>
              <w:pStyle w:val="ListParagraph"/>
              <w:numPr>
                <w:ilvl w:val="0"/>
                <w:numId w:val="25"/>
              </w:numPr>
              <w:ind w:left="728"/>
              <w:rPr>
                <w:rFonts w:ascii="Garamond" w:hAnsi="Garamond"/>
              </w:rPr>
            </w:pPr>
          </w:p>
        </w:tc>
      </w:tr>
    </w:tbl>
    <w:p w14:paraId="154920CA" w14:textId="590DB7D7" w:rsidR="00493F54" w:rsidRDefault="00B41FB4" w:rsidP="00431B15">
      <w:r w:rsidRPr="00B41FB4">
        <w:rPr>
          <w:b/>
          <w:bCs/>
          <w:i/>
          <w:iCs/>
          <w:sz w:val="28"/>
          <w:szCs w:val="28"/>
        </w:rPr>
        <w:t>Standard #8: Instructional Strategies</w:t>
      </w:r>
    </w:p>
    <w:tbl>
      <w:tblPr>
        <w:tblStyle w:val="TableGrid1"/>
        <w:tblW w:w="14665" w:type="dxa"/>
        <w:tblLayout w:type="fixed"/>
        <w:tblLook w:val="04A0" w:firstRow="1" w:lastRow="0" w:firstColumn="1" w:lastColumn="0" w:noHBand="0" w:noVBand="1"/>
      </w:tblPr>
      <w:tblGrid>
        <w:gridCol w:w="1539"/>
        <w:gridCol w:w="3046"/>
        <w:gridCol w:w="2250"/>
        <w:gridCol w:w="2790"/>
        <w:gridCol w:w="2430"/>
        <w:gridCol w:w="720"/>
        <w:gridCol w:w="990"/>
        <w:gridCol w:w="900"/>
      </w:tblGrid>
      <w:tr w:rsidR="004E0FD6" w:rsidRPr="00776600" w14:paraId="4209A5AD" w14:textId="77777777" w:rsidTr="00870F72">
        <w:trPr>
          <w:trHeight w:val="470"/>
        </w:trPr>
        <w:tc>
          <w:tcPr>
            <w:tcW w:w="1539" w:type="dxa"/>
            <w:shd w:val="clear" w:color="auto" w:fill="EEECE1" w:themeFill="background2"/>
            <w:hideMark/>
          </w:tcPr>
          <w:p w14:paraId="58917AED" w14:textId="77777777" w:rsidR="004E0FD6" w:rsidRDefault="004E0FD6" w:rsidP="0076221C">
            <w:pPr>
              <w:autoSpaceDE w:val="0"/>
              <w:autoSpaceDN w:val="0"/>
              <w:rPr>
                <w:rFonts w:eastAsia="Calibri"/>
                <w:b/>
                <w:bCs/>
                <w:sz w:val="20"/>
                <w:szCs w:val="20"/>
              </w:rPr>
            </w:pPr>
            <w:proofErr w:type="spellStart"/>
            <w:r w:rsidRPr="00776600">
              <w:rPr>
                <w:rFonts w:eastAsia="Calibri"/>
                <w:b/>
                <w:bCs/>
                <w:sz w:val="20"/>
                <w:szCs w:val="20"/>
              </w:rPr>
              <w:t>InTASC</w:t>
            </w:r>
            <w:proofErr w:type="spellEnd"/>
            <w:r w:rsidRPr="00776600">
              <w:rPr>
                <w:rFonts w:eastAsia="Calibri"/>
                <w:b/>
                <w:bCs/>
                <w:sz w:val="20"/>
                <w:szCs w:val="20"/>
              </w:rPr>
              <w:t xml:space="preserve"> </w:t>
            </w:r>
          </w:p>
          <w:p w14:paraId="3D9C38E2" w14:textId="69937236" w:rsidR="004E0FD6" w:rsidRPr="00776600" w:rsidRDefault="004E0FD6" w:rsidP="0076221C">
            <w:pPr>
              <w:autoSpaceDE w:val="0"/>
              <w:autoSpaceDN w:val="0"/>
              <w:rPr>
                <w:rFonts w:eastAsia="Calibri"/>
                <w:b/>
                <w:bCs/>
                <w:sz w:val="20"/>
                <w:szCs w:val="20"/>
              </w:rPr>
            </w:pPr>
            <w:r w:rsidRPr="00776600">
              <w:rPr>
                <w:rFonts w:eastAsia="Calibri"/>
                <w:b/>
                <w:bCs/>
                <w:sz w:val="20"/>
                <w:szCs w:val="20"/>
              </w:rPr>
              <w:t>Standard 8</w:t>
            </w:r>
          </w:p>
        </w:tc>
        <w:tc>
          <w:tcPr>
            <w:tcW w:w="3046" w:type="dxa"/>
            <w:shd w:val="clear" w:color="auto" w:fill="EEECE1" w:themeFill="background2"/>
            <w:hideMark/>
          </w:tcPr>
          <w:p w14:paraId="2D3F060D" w14:textId="77777777" w:rsidR="004E0FD6" w:rsidRPr="00AC7C19" w:rsidRDefault="004E0FD6" w:rsidP="0076221C">
            <w:pPr>
              <w:jc w:val="center"/>
              <w:rPr>
                <w:rFonts w:eastAsia="Calibri"/>
                <w:b/>
                <w:sz w:val="20"/>
                <w:szCs w:val="20"/>
              </w:rPr>
            </w:pPr>
            <w:r w:rsidRPr="006D13A7">
              <w:rPr>
                <w:b/>
                <w:sz w:val="20"/>
                <w:szCs w:val="20"/>
              </w:rPr>
              <w:t>Distinguished (4)</w:t>
            </w:r>
          </w:p>
        </w:tc>
        <w:tc>
          <w:tcPr>
            <w:tcW w:w="2250" w:type="dxa"/>
            <w:shd w:val="clear" w:color="auto" w:fill="EEECE1" w:themeFill="background2"/>
            <w:hideMark/>
          </w:tcPr>
          <w:p w14:paraId="289D6488" w14:textId="77777777" w:rsidR="004E0FD6" w:rsidRPr="00AC7C19" w:rsidRDefault="004E0FD6" w:rsidP="0076221C">
            <w:pPr>
              <w:jc w:val="center"/>
              <w:rPr>
                <w:rFonts w:eastAsia="Calibri"/>
                <w:b/>
                <w:sz w:val="20"/>
                <w:szCs w:val="20"/>
              </w:rPr>
            </w:pPr>
            <w:r w:rsidRPr="006D13A7">
              <w:rPr>
                <w:b/>
                <w:sz w:val="20"/>
                <w:szCs w:val="20"/>
              </w:rPr>
              <w:t>Proficient (3)</w:t>
            </w:r>
          </w:p>
        </w:tc>
        <w:tc>
          <w:tcPr>
            <w:tcW w:w="2790" w:type="dxa"/>
            <w:shd w:val="clear" w:color="auto" w:fill="EEECE1" w:themeFill="background2"/>
            <w:hideMark/>
          </w:tcPr>
          <w:p w14:paraId="13EB3CBF" w14:textId="77777777" w:rsidR="004E0FD6" w:rsidRPr="00AC7C19" w:rsidRDefault="004E0FD6" w:rsidP="0076221C">
            <w:pPr>
              <w:jc w:val="center"/>
              <w:rPr>
                <w:rFonts w:eastAsia="Calibri"/>
                <w:b/>
                <w:bCs/>
                <w:sz w:val="20"/>
                <w:szCs w:val="20"/>
              </w:rPr>
            </w:pPr>
            <w:r w:rsidRPr="006D13A7">
              <w:rPr>
                <w:b/>
                <w:sz w:val="20"/>
                <w:szCs w:val="20"/>
              </w:rPr>
              <w:t>Emerging (2)</w:t>
            </w:r>
          </w:p>
        </w:tc>
        <w:tc>
          <w:tcPr>
            <w:tcW w:w="2430" w:type="dxa"/>
            <w:shd w:val="clear" w:color="auto" w:fill="EEECE1" w:themeFill="background2"/>
            <w:hideMark/>
          </w:tcPr>
          <w:p w14:paraId="31715265" w14:textId="77777777" w:rsidR="004E0FD6" w:rsidRPr="00776600" w:rsidRDefault="004E0FD6" w:rsidP="0076221C">
            <w:pPr>
              <w:jc w:val="center"/>
              <w:rPr>
                <w:rFonts w:eastAsia="Calibri"/>
                <w:sz w:val="20"/>
                <w:szCs w:val="20"/>
              </w:rPr>
            </w:pPr>
            <w:r>
              <w:rPr>
                <w:b/>
                <w:sz w:val="20"/>
                <w:szCs w:val="20"/>
              </w:rPr>
              <w:t>Underdeveloped (1)</w:t>
            </w:r>
          </w:p>
        </w:tc>
        <w:tc>
          <w:tcPr>
            <w:tcW w:w="720" w:type="dxa"/>
            <w:shd w:val="clear" w:color="auto" w:fill="EEECE1" w:themeFill="background2"/>
          </w:tcPr>
          <w:p w14:paraId="2B7E2F64" w14:textId="77777777" w:rsidR="004E0FD6" w:rsidRDefault="004E0FD6" w:rsidP="0076221C">
            <w:pPr>
              <w:jc w:val="center"/>
              <w:rPr>
                <w:b/>
                <w:sz w:val="20"/>
                <w:szCs w:val="20"/>
              </w:rPr>
            </w:pPr>
            <w:r>
              <w:rPr>
                <w:b/>
                <w:sz w:val="20"/>
                <w:szCs w:val="20"/>
              </w:rPr>
              <w:t xml:space="preserve">Not </w:t>
            </w:r>
          </w:p>
          <w:p w14:paraId="6D2DD4AD" w14:textId="644ACAF8" w:rsidR="004E0FD6" w:rsidRDefault="004E0FD6" w:rsidP="0076221C">
            <w:pPr>
              <w:jc w:val="center"/>
              <w:rPr>
                <w:rFonts w:eastAsia="Calibri"/>
                <w:b/>
                <w:bCs/>
                <w:sz w:val="20"/>
                <w:szCs w:val="20"/>
              </w:rPr>
            </w:pPr>
            <w:proofErr w:type="spellStart"/>
            <w:r>
              <w:rPr>
                <w:b/>
                <w:sz w:val="20"/>
                <w:szCs w:val="20"/>
              </w:rPr>
              <w:t>Obs</w:t>
            </w:r>
            <w:proofErr w:type="spellEnd"/>
          </w:p>
        </w:tc>
        <w:tc>
          <w:tcPr>
            <w:tcW w:w="1890" w:type="dxa"/>
            <w:gridSpan w:val="2"/>
            <w:shd w:val="clear" w:color="auto" w:fill="EEECE1" w:themeFill="background2"/>
            <w:hideMark/>
          </w:tcPr>
          <w:p w14:paraId="6584C073" w14:textId="77777777" w:rsidR="004E0FD6" w:rsidRPr="00776600" w:rsidRDefault="004E0FD6" w:rsidP="008B63AE">
            <w:pPr>
              <w:tabs>
                <w:tab w:val="left" w:pos="421"/>
                <w:tab w:val="center" w:pos="837"/>
              </w:tabs>
              <w:rPr>
                <w:rFonts w:eastAsia="Calibri"/>
                <w:b/>
                <w:bCs/>
                <w:sz w:val="20"/>
                <w:szCs w:val="20"/>
              </w:rPr>
            </w:pPr>
            <w:r>
              <w:rPr>
                <w:rFonts w:eastAsia="Calibri"/>
                <w:b/>
                <w:bCs/>
                <w:sz w:val="20"/>
                <w:szCs w:val="20"/>
              </w:rPr>
              <w:tab/>
            </w:r>
            <w:r>
              <w:rPr>
                <w:rFonts w:eastAsia="Calibri"/>
                <w:b/>
                <w:bCs/>
                <w:sz w:val="20"/>
                <w:szCs w:val="20"/>
              </w:rPr>
              <w:tab/>
              <w:t>Rating</w:t>
            </w:r>
          </w:p>
          <w:p w14:paraId="6372B153" w14:textId="18895137" w:rsidR="004E0FD6" w:rsidRPr="00776600" w:rsidRDefault="004E0FD6" w:rsidP="00F21D20">
            <w:pPr>
              <w:tabs>
                <w:tab w:val="left" w:pos="421"/>
                <w:tab w:val="center" w:pos="837"/>
              </w:tabs>
              <w:rPr>
                <w:rFonts w:eastAsia="Calibri"/>
                <w:b/>
                <w:bCs/>
                <w:sz w:val="20"/>
                <w:szCs w:val="20"/>
              </w:rPr>
            </w:pPr>
          </w:p>
        </w:tc>
      </w:tr>
      <w:tr w:rsidR="004E0FD6" w:rsidRPr="00776600" w14:paraId="4F40B2DF" w14:textId="77777777" w:rsidTr="004E0FD6">
        <w:trPr>
          <w:trHeight w:val="278"/>
        </w:trPr>
        <w:tc>
          <w:tcPr>
            <w:tcW w:w="12055" w:type="dxa"/>
            <w:gridSpan w:val="5"/>
          </w:tcPr>
          <w:p w14:paraId="24F50A07" w14:textId="556475BB" w:rsidR="004E0FD6" w:rsidRPr="00776600" w:rsidRDefault="004E0FD6" w:rsidP="004E0FD6">
            <w:pPr>
              <w:tabs>
                <w:tab w:val="center" w:pos="6279"/>
                <w:tab w:val="left" w:pos="9048"/>
              </w:tabs>
              <w:rPr>
                <w:rFonts w:eastAsia="Calibri"/>
                <w:sz w:val="20"/>
                <w:szCs w:val="20"/>
              </w:rPr>
            </w:pPr>
            <w:r>
              <w:rPr>
                <w:rFonts w:eastAsia="Calibri"/>
                <w:i/>
                <w:iCs/>
                <w:sz w:val="20"/>
                <w:szCs w:val="20"/>
              </w:rPr>
              <w:t xml:space="preserve">                                                 </w:t>
            </w:r>
            <w:r w:rsidRPr="00776600">
              <w:rPr>
                <w:rFonts w:eastAsia="Calibri"/>
                <w:i/>
                <w:iCs/>
                <w:sz w:val="20"/>
                <w:szCs w:val="20"/>
              </w:rPr>
              <w:t xml:space="preserve"> The </w:t>
            </w:r>
            <w:r>
              <w:rPr>
                <w:rFonts w:eastAsia="Calibri"/>
                <w:i/>
                <w:iCs/>
                <w:sz w:val="20"/>
                <w:szCs w:val="20"/>
              </w:rPr>
              <w:t>intern</w:t>
            </w:r>
            <w:r w:rsidRPr="00776600">
              <w:rPr>
                <w:rFonts w:eastAsia="Calibri"/>
                <w:i/>
                <w:iCs/>
                <w:sz w:val="20"/>
                <w:szCs w:val="20"/>
              </w:rPr>
              <w:t>…</w:t>
            </w:r>
            <w:r>
              <w:rPr>
                <w:rFonts w:eastAsia="Calibri"/>
                <w:i/>
                <w:iCs/>
                <w:sz w:val="20"/>
                <w:szCs w:val="20"/>
              </w:rPr>
              <w:tab/>
            </w:r>
          </w:p>
        </w:tc>
        <w:tc>
          <w:tcPr>
            <w:tcW w:w="720" w:type="dxa"/>
          </w:tcPr>
          <w:p w14:paraId="16876D92" w14:textId="492B80B2" w:rsidR="004E0FD6" w:rsidRPr="00776600" w:rsidRDefault="004E0FD6" w:rsidP="004E0FD6">
            <w:pPr>
              <w:tabs>
                <w:tab w:val="center" w:pos="6279"/>
                <w:tab w:val="left" w:pos="9048"/>
              </w:tabs>
              <w:rPr>
                <w:rFonts w:eastAsia="Calibri"/>
                <w:sz w:val="20"/>
                <w:szCs w:val="20"/>
              </w:rPr>
            </w:pPr>
          </w:p>
        </w:tc>
        <w:tc>
          <w:tcPr>
            <w:tcW w:w="990" w:type="dxa"/>
            <w:shd w:val="clear" w:color="auto" w:fill="EEECE1" w:themeFill="background2"/>
          </w:tcPr>
          <w:p w14:paraId="5230FF00" w14:textId="542E36FD" w:rsidR="004E0FD6" w:rsidRPr="004E0FD6" w:rsidRDefault="004E0FD6" w:rsidP="008B63AE">
            <w:pPr>
              <w:jc w:val="center"/>
              <w:rPr>
                <w:rFonts w:eastAsia="Calibri"/>
                <w:b/>
                <w:bCs/>
                <w:sz w:val="20"/>
                <w:szCs w:val="20"/>
              </w:rPr>
            </w:pPr>
            <w:r w:rsidRPr="004E0FD6">
              <w:rPr>
                <w:rFonts w:eastAsia="Calibri"/>
                <w:b/>
                <w:bCs/>
                <w:sz w:val="20"/>
                <w:szCs w:val="20"/>
              </w:rPr>
              <w:t>Intern</w:t>
            </w:r>
          </w:p>
        </w:tc>
        <w:tc>
          <w:tcPr>
            <w:tcW w:w="900" w:type="dxa"/>
            <w:shd w:val="clear" w:color="auto" w:fill="EEECE1" w:themeFill="background2"/>
          </w:tcPr>
          <w:p w14:paraId="0725C69A" w14:textId="08B811A3" w:rsidR="004E0FD6" w:rsidRPr="004E0FD6" w:rsidRDefault="004E0FD6" w:rsidP="008B63AE">
            <w:pPr>
              <w:jc w:val="center"/>
              <w:rPr>
                <w:rFonts w:eastAsia="Calibri"/>
                <w:b/>
                <w:bCs/>
                <w:sz w:val="20"/>
                <w:szCs w:val="20"/>
              </w:rPr>
            </w:pPr>
            <w:r w:rsidRPr="004E0FD6">
              <w:rPr>
                <w:rFonts w:eastAsia="Calibri"/>
                <w:b/>
                <w:bCs/>
                <w:sz w:val="20"/>
                <w:szCs w:val="20"/>
              </w:rPr>
              <w:t>CT</w:t>
            </w:r>
          </w:p>
        </w:tc>
      </w:tr>
      <w:tr w:rsidR="008B63AE" w:rsidRPr="00776600" w14:paraId="118BF89F" w14:textId="77777777" w:rsidTr="004E0FD6">
        <w:trPr>
          <w:trHeight w:val="611"/>
        </w:trPr>
        <w:tc>
          <w:tcPr>
            <w:tcW w:w="1539" w:type="dxa"/>
            <w:hideMark/>
          </w:tcPr>
          <w:p w14:paraId="001B064F" w14:textId="77777777" w:rsidR="009F7B0C" w:rsidRPr="00776600" w:rsidRDefault="009F7B0C" w:rsidP="009F7B0C">
            <w:pPr>
              <w:autoSpaceDE w:val="0"/>
              <w:autoSpaceDN w:val="0"/>
              <w:rPr>
                <w:rFonts w:eastAsia="Calibri"/>
                <w:b/>
                <w:bCs/>
                <w:sz w:val="20"/>
                <w:szCs w:val="20"/>
              </w:rPr>
            </w:pPr>
            <w:r w:rsidRPr="00776600">
              <w:rPr>
                <w:rFonts w:eastAsia="Calibri"/>
                <w:b/>
                <w:bCs/>
                <w:sz w:val="20"/>
                <w:szCs w:val="20"/>
              </w:rPr>
              <w:t>Varies instructional strategies to engage learners</w:t>
            </w:r>
          </w:p>
        </w:tc>
        <w:tc>
          <w:tcPr>
            <w:tcW w:w="3046" w:type="dxa"/>
            <w:hideMark/>
          </w:tcPr>
          <w:p w14:paraId="27CDAA64" w14:textId="77777777" w:rsidR="009F7B0C" w:rsidRPr="00DD4C3A" w:rsidRDefault="009F7B0C" w:rsidP="009F7B0C">
            <w:pPr>
              <w:ind w:left="30" w:right="113"/>
              <w:rPr>
                <w:rFonts w:eastAsia="Calibri"/>
                <w:color w:val="E36C0A" w:themeColor="accent6" w:themeShade="BF"/>
                <w:sz w:val="20"/>
                <w:szCs w:val="20"/>
              </w:rPr>
            </w:pPr>
            <w:r w:rsidRPr="00776600">
              <w:rPr>
                <w:rFonts w:eastAsia="Calibri"/>
                <w:sz w:val="20"/>
                <w:szCs w:val="20"/>
              </w:rPr>
              <w:t>integrates a variety of instructional approaches f</w:t>
            </w:r>
            <w:r>
              <w:rPr>
                <w:rFonts w:eastAsia="Calibri"/>
                <w:sz w:val="20"/>
                <w:szCs w:val="20"/>
              </w:rPr>
              <w:t>or all members of the classroom; c</w:t>
            </w:r>
            <w:r w:rsidRPr="00776600">
              <w:rPr>
                <w:rFonts w:eastAsia="Calibri"/>
                <w:sz w:val="20"/>
                <w:szCs w:val="20"/>
              </w:rPr>
              <w:t>onsiders learners’ needs, interests, and goals in determining instructional strategies to engage students as both learners and teachers</w:t>
            </w:r>
          </w:p>
        </w:tc>
        <w:tc>
          <w:tcPr>
            <w:tcW w:w="2250" w:type="dxa"/>
            <w:hideMark/>
          </w:tcPr>
          <w:p w14:paraId="7F4A53B5" w14:textId="77777777" w:rsidR="009F7B0C" w:rsidRPr="00776600" w:rsidRDefault="009F7B0C" w:rsidP="009F7B0C">
            <w:pPr>
              <w:spacing w:before="100" w:beforeAutospacing="1"/>
              <w:rPr>
                <w:rFonts w:eastAsia="Calibri"/>
                <w:sz w:val="20"/>
                <w:szCs w:val="20"/>
              </w:rPr>
            </w:pPr>
            <w:r w:rsidRPr="00776600">
              <w:rPr>
                <w:rFonts w:eastAsia="Calibri"/>
                <w:sz w:val="20"/>
                <w:szCs w:val="20"/>
              </w:rPr>
              <w:t>varies role between instructor, fac</w:t>
            </w:r>
            <w:r>
              <w:rPr>
                <w:rFonts w:eastAsia="Calibri"/>
                <w:sz w:val="20"/>
                <w:szCs w:val="20"/>
              </w:rPr>
              <w:t>ilitator, guide, and audience; c</w:t>
            </w:r>
            <w:r w:rsidRPr="00776600">
              <w:rPr>
                <w:rFonts w:eastAsia="Calibri"/>
                <w:sz w:val="20"/>
                <w:szCs w:val="20"/>
              </w:rPr>
              <w:t>onsiders learners’ needs, interests, and goals in determining instructional strategies to engage learners</w:t>
            </w:r>
          </w:p>
          <w:p w14:paraId="617A3E56" w14:textId="77777777" w:rsidR="009F7B0C" w:rsidRPr="002D1DA5" w:rsidRDefault="009F7B0C" w:rsidP="009F7B0C">
            <w:pPr>
              <w:ind w:left="113" w:right="113"/>
              <w:rPr>
                <w:rFonts w:eastAsia="Calibri"/>
                <w:color w:val="E36C0A" w:themeColor="accent6" w:themeShade="BF"/>
                <w:sz w:val="20"/>
                <w:szCs w:val="20"/>
              </w:rPr>
            </w:pPr>
          </w:p>
        </w:tc>
        <w:tc>
          <w:tcPr>
            <w:tcW w:w="2790" w:type="dxa"/>
            <w:hideMark/>
          </w:tcPr>
          <w:p w14:paraId="556292CF" w14:textId="77777777" w:rsidR="009F7B0C" w:rsidRPr="00776600" w:rsidRDefault="009F7B0C" w:rsidP="009F7B0C">
            <w:pPr>
              <w:rPr>
                <w:rFonts w:eastAsia="Calibri"/>
                <w:sz w:val="20"/>
                <w:szCs w:val="20"/>
              </w:rPr>
            </w:pPr>
            <w:r>
              <w:rPr>
                <w:rFonts w:eastAsia="Calibri"/>
                <w:sz w:val="20"/>
                <w:szCs w:val="20"/>
              </w:rPr>
              <w:t>u</w:t>
            </w:r>
            <w:r w:rsidRPr="00776600">
              <w:rPr>
                <w:rFonts w:eastAsia="Calibri"/>
                <w:sz w:val="20"/>
                <w:szCs w:val="20"/>
              </w:rPr>
              <w:t>ses a variety of instructional approaches but approaches are not matched to learner needs, interests, and goals</w:t>
            </w:r>
          </w:p>
          <w:p w14:paraId="41A6FF11" w14:textId="77777777" w:rsidR="009F7B0C" w:rsidRPr="002D1DA5" w:rsidRDefault="009F7B0C" w:rsidP="009F7B0C">
            <w:pPr>
              <w:ind w:left="113" w:right="113"/>
              <w:rPr>
                <w:rFonts w:eastAsia="Calibri"/>
                <w:color w:val="E36C0A" w:themeColor="accent6" w:themeShade="BF"/>
                <w:sz w:val="20"/>
                <w:szCs w:val="20"/>
              </w:rPr>
            </w:pPr>
          </w:p>
        </w:tc>
        <w:tc>
          <w:tcPr>
            <w:tcW w:w="2430" w:type="dxa"/>
            <w:hideMark/>
          </w:tcPr>
          <w:p w14:paraId="1452EC59" w14:textId="77777777" w:rsidR="009F7B0C" w:rsidRPr="00776600" w:rsidRDefault="009F7B0C" w:rsidP="009F7B0C">
            <w:pPr>
              <w:spacing w:before="100" w:beforeAutospacing="1"/>
              <w:rPr>
                <w:rFonts w:eastAsia="Calibri"/>
                <w:sz w:val="20"/>
                <w:szCs w:val="20"/>
              </w:rPr>
            </w:pPr>
            <w:r w:rsidRPr="00776600">
              <w:rPr>
                <w:rFonts w:eastAsia="Calibri"/>
                <w:sz w:val="20"/>
                <w:szCs w:val="20"/>
              </w:rPr>
              <w:t>utilizes only one instructional approach</w:t>
            </w:r>
          </w:p>
          <w:p w14:paraId="4C41E1C1" w14:textId="77777777" w:rsidR="009F7B0C" w:rsidRPr="002D1DA5" w:rsidRDefault="009F7B0C" w:rsidP="009F7B0C">
            <w:pPr>
              <w:spacing w:before="100" w:beforeAutospacing="1"/>
              <w:rPr>
                <w:rFonts w:eastAsia="Calibri"/>
                <w:color w:val="E36C0A" w:themeColor="accent6" w:themeShade="BF"/>
                <w:sz w:val="20"/>
                <w:szCs w:val="20"/>
              </w:rPr>
            </w:pPr>
          </w:p>
        </w:tc>
        <w:tc>
          <w:tcPr>
            <w:tcW w:w="720" w:type="dxa"/>
          </w:tcPr>
          <w:p w14:paraId="680CAA04" w14:textId="77777777" w:rsidR="009F7B0C" w:rsidRPr="00776600" w:rsidRDefault="009F7B0C" w:rsidP="009F7B0C">
            <w:pPr>
              <w:rPr>
                <w:rFonts w:eastAsia="Calibri"/>
                <w:sz w:val="20"/>
                <w:szCs w:val="20"/>
              </w:rPr>
            </w:pPr>
          </w:p>
        </w:tc>
        <w:tc>
          <w:tcPr>
            <w:tcW w:w="990" w:type="dxa"/>
          </w:tcPr>
          <w:p w14:paraId="620B787C" w14:textId="77604DB7" w:rsidR="009F7B0C" w:rsidRPr="00776600" w:rsidRDefault="009F7B0C" w:rsidP="005B7D5F">
            <w:pPr>
              <w:jc w:val="center"/>
              <w:rPr>
                <w:rFonts w:eastAsia="Calibri"/>
                <w:sz w:val="20"/>
                <w:szCs w:val="20"/>
              </w:rPr>
            </w:pPr>
          </w:p>
        </w:tc>
        <w:tc>
          <w:tcPr>
            <w:tcW w:w="900" w:type="dxa"/>
          </w:tcPr>
          <w:p w14:paraId="3CBE1214" w14:textId="3DF4E775" w:rsidR="009F7B0C" w:rsidRPr="00776600" w:rsidRDefault="009F7B0C" w:rsidP="005B7D5F">
            <w:pPr>
              <w:jc w:val="center"/>
              <w:rPr>
                <w:rFonts w:eastAsia="Calibri"/>
                <w:sz w:val="20"/>
                <w:szCs w:val="20"/>
              </w:rPr>
            </w:pPr>
          </w:p>
        </w:tc>
      </w:tr>
      <w:tr w:rsidR="008B63AE" w:rsidRPr="00776600" w14:paraId="1FD5482F" w14:textId="77777777" w:rsidTr="004E0FD6">
        <w:trPr>
          <w:trHeight w:val="1483"/>
        </w:trPr>
        <w:tc>
          <w:tcPr>
            <w:tcW w:w="1539" w:type="dxa"/>
            <w:hideMark/>
          </w:tcPr>
          <w:p w14:paraId="41CDAC46" w14:textId="77777777" w:rsidR="009F7B0C" w:rsidRPr="00776600" w:rsidRDefault="009F7B0C" w:rsidP="009F7B0C">
            <w:pPr>
              <w:autoSpaceDE w:val="0"/>
              <w:autoSpaceDN w:val="0"/>
              <w:rPr>
                <w:rFonts w:eastAsia="Calibri"/>
                <w:b/>
                <w:bCs/>
                <w:sz w:val="20"/>
                <w:szCs w:val="20"/>
              </w:rPr>
            </w:pPr>
            <w:r w:rsidRPr="00776600">
              <w:rPr>
                <w:rFonts w:eastAsia="Calibri"/>
                <w:b/>
                <w:bCs/>
                <w:sz w:val="20"/>
                <w:szCs w:val="20"/>
              </w:rPr>
              <w:t>Uses technology appropriately to enhance instruction</w:t>
            </w:r>
          </w:p>
        </w:tc>
        <w:tc>
          <w:tcPr>
            <w:tcW w:w="3046" w:type="dxa"/>
            <w:hideMark/>
          </w:tcPr>
          <w:p w14:paraId="0A56E255" w14:textId="77777777" w:rsidR="009F7B0C" w:rsidRPr="00DD4C3A" w:rsidRDefault="009F7B0C" w:rsidP="009F7B0C">
            <w:pPr>
              <w:rPr>
                <w:rFonts w:eastAsia="Calibri"/>
                <w:color w:val="E36C0A" w:themeColor="accent6" w:themeShade="BF"/>
                <w:sz w:val="20"/>
                <w:szCs w:val="20"/>
              </w:rPr>
            </w:pPr>
            <w:r w:rsidRPr="00776600">
              <w:rPr>
                <w:rFonts w:eastAsia="Calibri"/>
                <w:sz w:val="20"/>
                <w:szCs w:val="20"/>
              </w:rPr>
              <w:t xml:space="preserve">engages learners in evaluation and selection of </w:t>
            </w:r>
            <w:r>
              <w:rPr>
                <w:rFonts w:eastAsia="Calibri"/>
                <w:sz w:val="20"/>
                <w:szCs w:val="20"/>
              </w:rPr>
              <w:t>media and technology resources; u</w:t>
            </w:r>
            <w:r w:rsidRPr="00776600">
              <w:rPr>
                <w:rFonts w:eastAsia="Calibri"/>
                <w:sz w:val="20"/>
                <w:szCs w:val="20"/>
              </w:rPr>
              <w:t>ses technology appropriately to engage learners and enhance instruction</w:t>
            </w:r>
          </w:p>
        </w:tc>
        <w:tc>
          <w:tcPr>
            <w:tcW w:w="2250" w:type="dxa"/>
            <w:hideMark/>
          </w:tcPr>
          <w:p w14:paraId="1CBE8313"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u</w:t>
            </w:r>
            <w:r w:rsidRPr="00776600">
              <w:rPr>
                <w:rFonts w:eastAsia="Calibri"/>
                <w:sz w:val="20"/>
                <w:szCs w:val="20"/>
              </w:rPr>
              <w:t>ses technology effectively to enhance instruction</w:t>
            </w:r>
          </w:p>
        </w:tc>
        <w:tc>
          <w:tcPr>
            <w:tcW w:w="2790" w:type="dxa"/>
            <w:hideMark/>
          </w:tcPr>
          <w:p w14:paraId="37A0A633" w14:textId="77777777" w:rsidR="009F7B0C" w:rsidRPr="002D1DA5" w:rsidRDefault="009F7B0C" w:rsidP="009F7B0C">
            <w:pPr>
              <w:rPr>
                <w:rFonts w:eastAsia="Calibri"/>
                <w:color w:val="E36C0A" w:themeColor="accent6" w:themeShade="BF"/>
                <w:sz w:val="20"/>
                <w:szCs w:val="20"/>
              </w:rPr>
            </w:pPr>
            <w:r>
              <w:rPr>
                <w:rFonts w:eastAsia="Calibri"/>
                <w:sz w:val="20"/>
                <w:szCs w:val="20"/>
              </w:rPr>
              <w:t xml:space="preserve">uses limited </w:t>
            </w:r>
            <w:r w:rsidRPr="00776600">
              <w:rPr>
                <w:rFonts w:eastAsia="Calibri"/>
                <w:sz w:val="20"/>
                <w:szCs w:val="20"/>
              </w:rPr>
              <w:t>instructional strategies</w:t>
            </w:r>
            <w:r>
              <w:rPr>
                <w:rFonts w:eastAsia="Calibri"/>
                <w:sz w:val="20"/>
                <w:szCs w:val="20"/>
              </w:rPr>
              <w:t xml:space="preserve"> that</w:t>
            </w:r>
            <w:r w:rsidRPr="00776600">
              <w:rPr>
                <w:rFonts w:eastAsia="Calibri"/>
                <w:sz w:val="20"/>
                <w:szCs w:val="20"/>
              </w:rPr>
              <w:t xml:space="preserve"> involve technology</w:t>
            </w:r>
            <w:r>
              <w:rPr>
                <w:rFonts w:eastAsia="Calibri"/>
                <w:sz w:val="20"/>
                <w:szCs w:val="20"/>
              </w:rPr>
              <w:t xml:space="preserve"> </w:t>
            </w:r>
          </w:p>
        </w:tc>
        <w:tc>
          <w:tcPr>
            <w:tcW w:w="2430" w:type="dxa"/>
            <w:hideMark/>
          </w:tcPr>
          <w:p w14:paraId="1C199908"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 xml:space="preserve">identifies </w:t>
            </w:r>
            <w:r w:rsidRPr="00776600">
              <w:rPr>
                <w:rFonts w:eastAsia="Calibri"/>
                <w:sz w:val="20"/>
                <w:szCs w:val="20"/>
              </w:rPr>
              <w:t>instructional strategies</w:t>
            </w:r>
            <w:r>
              <w:rPr>
                <w:rFonts w:eastAsia="Calibri"/>
                <w:sz w:val="20"/>
                <w:szCs w:val="20"/>
              </w:rPr>
              <w:t xml:space="preserve"> without</w:t>
            </w:r>
            <w:r w:rsidRPr="00776600">
              <w:rPr>
                <w:rFonts w:eastAsia="Calibri"/>
                <w:sz w:val="20"/>
                <w:szCs w:val="20"/>
              </w:rPr>
              <w:t xml:space="preserve"> involv</w:t>
            </w:r>
            <w:r>
              <w:rPr>
                <w:rFonts w:eastAsia="Calibri"/>
                <w:sz w:val="20"/>
                <w:szCs w:val="20"/>
              </w:rPr>
              <w:t>ing</w:t>
            </w:r>
            <w:r w:rsidRPr="00776600">
              <w:rPr>
                <w:rFonts w:eastAsia="Calibri"/>
                <w:sz w:val="20"/>
                <w:szCs w:val="20"/>
              </w:rPr>
              <w:t xml:space="preserve"> technology</w:t>
            </w:r>
          </w:p>
        </w:tc>
        <w:tc>
          <w:tcPr>
            <w:tcW w:w="720" w:type="dxa"/>
          </w:tcPr>
          <w:p w14:paraId="5296CC5A" w14:textId="77777777" w:rsidR="009F7B0C" w:rsidRPr="00776600" w:rsidRDefault="009F7B0C" w:rsidP="009F7B0C">
            <w:pPr>
              <w:rPr>
                <w:rFonts w:eastAsia="Calibri"/>
                <w:sz w:val="20"/>
                <w:szCs w:val="20"/>
              </w:rPr>
            </w:pPr>
          </w:p>
        </w:tc>
        <w:tc>
          <w:tcPr>
            <w:tcW w:w="990" w:type="dxa"/>
          </w:tcPr>
          <w:p w14:paraId="3A5C603C" w14:textId="435DC5C8" w:rsidR="009F7B0C" w:rsidRPr="00776600" w:rsidRDefault="009F7B0C" w:rsidP="005B7D5F">
            <w:pPr>
              <w:jc w:val="center"/>
              <w:rPr>
                <w:rFonts w:eastAsia="Calibri"/>
                <w:sz w:val="20"/>
                <w:szCs w:val="20"/>
              </w:rPr>
            </w:pPr>
          </w:p>
        </w:tc>
        <w:tc>
          <w:tcPr>
            <w:tcW w:w="900" w:type="dxa"/>
          </w:tcPr>
          <w:p w14:paraId="136CA62F" w14:textId="60695138" w:rsidR="009F7B0C" w:rsidRPr="00776600" w:rsidRDefault="009F7B0C" w:rsidP="005B7D5F">
            <w:pPr>
              <w:jc w:val="center"/>
              <w:rPr>
                <w:rFonts w:eastAsia="Calibri"/>
                <w:sz w:val="20"/>
                <w:szCs w:val="20"/>
              </w:rPr>
            </w:pPr>
          </w:p>
        </w:tc>
      </w:tr>
      <w:tr w:rsidR="008B63AE" w:rsidRPr="00776600" w14:paraId="2EC0C6DF" w14:textId="77777777" w:rsidTr="004E0FD6">
        <w:trPr>
          <w:trHeight w:val="233"/>
        </w:trPr>
        <w:tc>
          <w:tcPr>
            <w:tcW w:w="1539" w:type="dxa"/>
            <w:hideMark/>
          </w:tcPr>
          <w:p w14:paraId="543F00EC" w14:textId="77777777" w:rsidR="009F7B0C" w:rsidRPr="00776600" w:rsidRDefault="009F7B0C" w:rsidP="009F7B0C">
            <w:pPr>
              <w:autoSpaceDE w:val="0"/>
              <w:autoSpaceDN w:val="0"/>
              <w:rPr>
                <w:rFonts w:eastAsia="Calibri"/>
                <w:b/>
                <w:bCs/>
                <w:sz w:val="20"/>
                <w:szCs w:val="20"/>
              </w:rPr>
            </w:pPr>
            <w:r>
              <w:rPr>
                <w:rFonts w:eastAsia="Calibri"/>
                <w:b/>
                <w:bCs/>
                <w:sz w:val="20"/>
                <w:szCs w:val="20"/>
              </w:rPr>
              <w:t>Differentiates</w:t>
            </w:r>
            <w:r w:rsidRPr="00776600">
              <w:rPr>
                <w:rFonts w:eastAsia="Calibri"/>
                <w:b/>
                <w:bCs/>
                <w:sz w:val="20"/>
                <w:szCs w:val="20"/>
              </w:rPr>
              <w:t xml:space="preserve"> instruction for a variety of learning needs</w:t>
            </w:r>
          </w:p>
        </w:tc>
        <w:tc>
          <w:tcPr>
            <w:tcW w:w="3046" w:type="dxa"/>
            <w:hideMark/>
          </w:tcPr>
          <w:p w14:paraId="10135360" w14:textId="77777777" w:rsidR="009F7B0C" w:rsidRPr="00DD4C3A" w:rsidRDefault="009F7B0C" w:rsidP="009F7B0C">
            <w:pPr>
              <w:rPr>
                <w:rFonts w:eastAsia="Calibri"/>
                <w:color w:val="E36C0A" w:themeColor="accent6" w:themeShade="BF"/>
                <w:sz w:val="20"/>
                <w:szCs w:val="20"/>
              </w:rPr>
            </w:pPr>
            <w:r>
              <w:rPr>
                <w:rFonts w:eastAsia="Calibri"/>
                <w:sz w:val="20"/>
                <w:szCs w:val="20"/>
              </w:rPr>
              <w:t>d</w:t>
            </w:r>
            <w:r w:rsidRPr="00776600">
              <w:rPr>
                <w:rFonts w:eastAsia="Calibri"/>
                <w:sz w:val="20"/>
                <w:szCs w:val="20"/>
              </w:rPr>
              <w:t>ifferentiates instruction in the areas of content, process, product, or learning environment in the best interests of the students</w:t>
            </w:r>
          </w:p>
        </w:tc>
        <w:tc>
          <w:tcPr>
            <w:tcW w:w="2250" w:type="dxa"/>
            <w:hideMark/>
          </w:tcPr>
          <w:p w14:paraId="4AAB2BBA" w14:textId="77777777" w:rsidR="009F7B0C" w:rsidRPr="002D1DA5" w:rsidRDefault="009F7B0C" w:rsidP="009F7B0C">
            <w:pPr>
              <w:rPr>
                <w:rFonts w:eastAsia="Calibri"/>
                <w:color w:val="E36C0A" w:themeColor="accent6" w:themeShade="BF"/>
                <w:sz w:val="20"/>
                <w:szCs w:val="20"/>
              </w:rPr>
            </w:pPr>
            <w:r>
              <w:rPr>
                <w:rFonts w:eastAsia="Calibri"/>
                <w:sz w:val="20"/>
                <w:szCs w:val="20"/>
              </w:rPr>
              <w:t xml:space="preserve">varies instruction for </w:t>
            </w:r>
            <w:r w:rsidRPr="00776600">
              <w:rPr>
                <w:rFonts w:eastAsia="Calibri"/>
                <w:sz w:val="20"/>
                <w:szCs w:val="20"/>
              </w:rPr>
              <w:t>individuals or small groups to create learning experiences that are well matched to student needs</w:t>
            </w:r>
          </w:p>
        </w:tc>
        <w:tc>
          <w:tcPr>
            <w:tcW w:w="2790" w:type="dxa"/>
            <w:hideMark/>
          </w:tcPr>
          <w:p w14:paraId="1A58F09C" w14:textId="77777777" w:rsidR="009F7B0C" w:rsidRPr="002D1DA5" w:rsidRDefault="009F7B0C" w:rsidP="009F7B0C">
            <w:pPr>
              <w:rPr>
                <w:rFonts w:eastAsia="Calibri"/>
                <w:color w:val="E36C0A" w:themeColor="accent6" w:themeShade="BF"/>
                <w:sz w:val="20"/>
                <w:szCs w:val="20"/>
              </w:rPr>
            </w:pPr>
            <w:r w:rsidRPr="00776600">
              <w:rPr>
                <w:rFonts w:eastAsia="Calibri"/>
                <w:sz w:val="20"/>
                <w:szCs w:val="20"/>
              </w:rPr>
              <w:t>v</w:t>
            </w:r>
            <w:r>
              <w:rPr>
                <w:rFonts w:eastAsia="Calibri"/>
                <w:sz w:val="20"/>
                <w:szCs w:val="20"/>
              </w:rPr>
              <w:t>aries</w:t>
            </w:r>
            <w:r w:rsidRPr="00776600">
              <w:rPr>
                <w:rFonts w:eastAsia="Calibri"/>
                <w:sz w:val="20"/>
                <w:szCs w:val="20"/>
              </w:rPr>
              <w:t xml:space="preserve"> teaching of individual or s</w:t>
            </w:r>
            <w:r>
              <w:rPr>
                <w:rFonts w:eastAsia="Calibri"/>
                <w:sz w:val="20"/>
                <w:szCs w:val="20"/>
              </w:rPr>
              <w:t xml:space="preserve">mall group learning experiences, </w:t>
            </w:r>
            <w:r w:rsidRPr="00776600">
              <w:rPr>
                <w:rFonts w:eastAsia="Calibri"/>
                <w:sz w:val="20"/>
                <w:szCs w:val="20"/>
              </w:rPr>
              <w:t>but variations are not well-matched to student needs</w:t>
            </w:r>
          </w:p>
        </w:tc>
        <w:tc>
          <w:tcPr>
            <w:tcW w:w="2430" w:type="dxa"/>
            <w:hideMark/>
          </w:tcPr>
          <w:p w14:paraId="3D4C5EE8"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 xml:space="preserve">teaches </w:t>
            </w:r>
            <w:r w:rsidRPr="00776600">
              <w:rPr>
                <w:rFonts w:eastAsia="Calibri"/>
                <w:sz w:val="20"/>
                <w:szCs w:val="20"/>
              </w:rPr>
              <w:t>individual or small group learning experiences</w:t>
            </w:r>
            <w:r>
              <w:rPr>
                <w:rFonts w:eastAsia="Calibri"/>
                <w:sz w:val="20"/>
                <w:szCs w:val="20"/>
              </w:rPr>
              <w:t xml:space="preserve"> without differentiating</w:t>
            </w:r>
            <w:r w:rsidRPr="00776600">
              <w:rPr>
                <w:rFonts w:eastAsia="Calibri"/>
                <w:sz w:val="20"/>
                <w:szCs w:val="20"/>
              </w:rPr>
              <w:t xml:space="preserve"> </w:t>
            </w:r>
            <w:r>
              <w:rPr>
                <w:rFonts w:eastAsia="Calibri"/>
                <w:sz w:val="20"/>
                <w:szCs w:val="20"/>
              </w:rPr>
              <w:t>instruction</w:t>
            </w:r>
          </w:p>
        </w:tc>
        <w:tc>
          <w:tcPr>
            <w:tcW w:w="720" w:type="dxa"/>
          </w:tcPr>
          <w:p w14:paraId="400B05D3" w14:textId="77777777" w:rsidR="009F7B0C" w:rsidRPr="00776600" w:rsidRDefault="009F7B0C" w:rsidP="009F7B0C">
            <w:pPr>
              <w:rPr>
                <w:rFonts w:eastAsia="Calibri"/>
                <w:sz w:val="20"/>
                <w:szCs w:val="20"/>
              </w:rPr>
            </w:pPr>
          </w:p>
        </w:tc>
        <w:tc>
          <w:tcPr>
            <w:tcW w:w="990" w:type="dxa"/>
          </w:tcPr>
          <w:p w14:paraId="26347CA4" w14:textId="70777EF5" w:rsidR="009F7B0C" w:rsidRPr="00776600" w:rsidRDefault="009F7B0C" w:rsidP="005B7D5F">
            <w:pPr>
              <w:jc w:val="center"/>
              <w:rPr>
                <w:rFonts w:eastAsia="Calibri"/>
                <w:sz w:val="20"/>
                <w:szCs w:val="20"/>
              </w:rPr>
            </w:pPr>
          </w:p>
        </w:tc>
        <w:tc>
          <w:tcPr>
            <w:tcW w:w="900" w:type="dxa"/>
          </w:tcPr>
          <w:p w14:paraId="6F314320" w14:textId="7F796DD5" w:rsidR="009F7B0C" w:rsidRPr="00776600" w:rsidRDefault="009F7B0C" w:rsidP="005B7D5F">
            <w:pPr>
              <w:jc w:val="center"/>
              <w:rPr>
                <w:rFonts w:eastAsia="Calibri"/>
                <w:sz w:val="20"/>
                <w:szCs w:val="20"/>
              </w:rPr>
            </w:pPr>
          </w:p>
        </w:tc>
      </w:tr>
      <w:tr w:rsidR="008B63AE" w:rsidRPr="00776600" w14:paraId="4B03EC4D" w14:textId="77777777" w:rsidTr="004E0FD6">
        <w:trPr>
          <w:trHeight w:val="269"/>
        </w:trPr>
        <w:tc>
          <w:tcPr>
            <w:tcW w:w="1539" w:type="dxa"/>
            <w:hideMark/>
          </w:tcPr>
          <w:p w14:paraId="349A13D5" w14:textId="77777777" w:rsidR="009F7B0C" w:rsidRPr="00776600" w:rsidRDefault="009F7B0C" w:rsidP="009F7B0C">
            <w:pPr>
              <w:autoSpaceDE w:val="0"/>
              <w:autoSpaceDN w:val="0"/>
              <w:rPr>
                <w:rFonts w:eastAsia="Calibri"/>
                <w:b/>
                <w:bCs/>
                <w:sz w:val="20"/>
                <w:szCs w:val="20"/>
              </w:rPr>
            </w:pPr>
            <w:r w:rsidRPr="00D5186F">
              <w:rPr>
                <w:rFonts w:eastAsia="Calibri"/>
                <w:b/>
                <w:bCs/>
                <w:sz w:val="20"/>
                <w:szCs w:val="20"/>
              </w:rPr>
              <w:t xml:space="preserve">Instructional practices reflect effective communication skills </w:t>
            </w:r>
          </w:p>
        </w:tc>
        <w:tc>
          <w:tcPr>
            <w:tcW w:w="3046" w:type="dxa"/>
            <w:hideMark/>
          </w:tcPr>
          <w:p w14:paraId="15F79C69" w14:textId="77777777" w:rsidR="009F7B0C" w:rsidRPr="00DD4C3A" w:rsidRDefault="009F7B0C" w:rsidP="009F7B0C">
            <w:pPr>
              <w:rPr>
                <w:rFonts w:eastAsia="Calibri"/>
                <w:color w:val="E36C0A" w:themeColor="accent6" w:themeShade="BF"/>
                <w:sz w:val="20"/>
                <w:szCs w:val="20"/>
              </w:rPr>
            </w:pPr>
            <w:r w:rsidRPr="00D5186F">
              <w:rPr>
                <w:rFonts w:eastAsia="Calibri"/>
                <w:sz w:val="20"/>
                <w:szCs w:val="20"/>
              </w:rPr>
              <w:t>articulates thoughts and ideas effectively using oral, written and nonverbal communication skills in a variety of forms and contexts to inform, instruct, and motivate during instruction; uses multiple media and technologies; listens respectfully to decipher meaning</w:t>
            </w:r>
            <w:r w:rsidRPr="00776600">
              <w:rPr>
                <w:rFonts w:eastAsia="Calibri"/>
                <w:sz w:val="20"/>
                <w:szCs w:val="20"/>
              </w:rPr>
              <w:t xml:space="preserve"> </w:t>
            </w:r>
          </w:p>
        </w:tc>
        <w:tc>
          <w:tcPr>
            <w:tcW w:w="2250" w:type="dxa"/>
            <w:hideMark/>
          </w:tcPr>
          <w:p w14:paraId="212ED5EA" w14:textId="77777777" w:rsidR="009F7B0C" w:rsidRPr="002D1DA5" w:rsidRDefault="009F7B0C" w:rsidP="009F7B0C">
            <w:pPr>
              <w:rPr>
                <w:rFonts w:eastAsia="Calibri"/>
                <w:color w:val="E36C0A" w:themeColor="accent6" w:themeShade="BF"/>
                <w:sz w:val="20"/>
                <w:szCs w:val="20"/>
              </w:rPr>
            </w:pPr>
            <w:r w:rsidRPr="006417AE">
              <w:rPr>
                <w:rFonts w:eastAsia="Calibri"/>
                <w:sz w:val="20"/>
                <w:szCs w:val="20"/>
              </w:rPr>
              <w:t>listens and respectfully articulates thoughts and ideas using technology as well as oral, written and nonverbal communication to connect with students during instruction</w:t>
            </w:r>
            <w:r>
              <w:rPr>
                <w:rFonts w:eastAsia="Calibri"/>
                <w:sz w:val="20"/>
                <w:szCs w:val="20"/>
              </w:rPr>
              <w:t xml:space="preserve"> </w:t>
            </w:r>
          </w:p>
        </w:tc>
        <w:tc>
          <w:tcPr>
            <w:tcW w:w="2790" w:type="dxa"/>
            <w:hideMark/>
          </w:tcPr>
          <w:p w14:paraId="2240ED90" w14:textId="458212C7" w:rsidR="009F7B0C" w:rsidRPr="002D1DA5" w:rsidRDefault="009F7B0C" w:rsidP="009F7B0C">
            <w:pPr>
              <w:rPr>
                <w:rFonts w:eastAsia="Calibri"/>
                <w:color w:val="E36C0A" w:themeColor="accent6" w:themeShade="BF"/>
                <w:sz w:val="20"/>
                <w:szCs w:val="20"/>
              </w:rPr>
            </w:pPr>
            <w:r w:rsidRPr="00D5186F">
              <w:rPr>
                <w:rFonts w:eastAsia="Calibri"/>
                <w:sz w:val="20"/>
                <w:szCs w:val="20"/>
              </w:rPr>
              <w:t>articulates thoughts and ideas using oral, written and nonverbal communication skills but over</w:t>
            </w:r>
            <w:r>
              <w:rPr>
                <w:rFonts w:eastAsia="Calibri"/>
                <w:sz w:val="20"/>
                <w:szCs w:val="20"/>
              </w:rPr>
              <w:t>-</w:t>
            </w:r>
            <w:r w:rsidRPr="00D5186F">
              <w:rPr>
                <w:rFonts w:eastAsia="Calibri"/>
                <w:sz w:val="20"/>
                <w:szCs w:val="20"/>
              </w:rPr>
              <w:t>relies on the same forms of communication during instruction; uses technology for communication in some instances; listens to others</w:t>
            </w:r>
          </w:p>
        </w:tc>
        <w:tc>
          <w:tcPr>
            <w:tcW w:w="2430" w:type="dxa"/>
            <w:hideMark/>
          </w:tcPr>
          <w:p w14:paraId="33EDF920" w14:textId="77777777" w:rsidR="009F7B0C" w:rsidRPr="002D1DA5" w:rsidRDefault="009F7B0C" w:rsidP="009F7B0C">
            <w:pPr>
              <w:spacing w:before="100" w:beforeAutospacing="1"/>
              <w:rPr>
                <w:rFonts w:eastAsia="Calibri"/>
                <w:color w:val="E36C0A" w:themeColor="accent6" w:themeShade="BF"/>
                <w:sz w:val="20"/>
                <w:szCs w:val="20"/>
              </w:rPr>
            </w:pPr>
            <w:r w:rsidRPr="00D5186F">
              <w:rPr>
                <w:rFonts w:eastAsia="Calibri"/>
                <w:sz w:val="20"/>
                <w:szCs w:val="20"/>
              </w:rPr>
              <w:t>makes frequent errors during instruction when articulating thoughts and ideas using oral, written, and nonverbal communication skills; does not use technology for communication; seldom listens</w:t>
            </w:r>
          </w:p>
        </w:tc>
        <w:tc>
          <w:tcPr>
            <w:tcW w:w="720" w:type="dxa"/>
          </w:tcPr>
          <w:p w14:paraId="3CAE1E95" w14:textId="77777777" w:rsidR="009F7B0C" w:rsidRPr="00776600" w:rsidRDefault="009F7B0C" w:rsidP="009F7B0C">
            <w:pPr>
              <w:rPr>
                <w:rFonts w:eastAsia="Calibri"/>
                <w:sz w:val="20"/>
                <w:szCs w:val="20"/>
              </w:rPr>
            </w:pPr>
          </w:p>
        </w:tc>
        <w:tc>
          <w:tcPr>
            <w:tcW w:w="990" w:type="dxa"/>
          </w:tcPr>
          <w:p w14:paraId="01CE38F5" w14:textId="6617A123" w:rsidR="009F7B0C" w:rsidRPr="00776600" w:rsidRDefault="009F7B0C" w:rsidP="005B7D5F">
            <w:pPr>
              <w:jc w:val="center"/>
              <w:rPr>
                <w:rFonts w:eastAsia="Calibri"/>
                <w:sz w:val="20"/>
                <w:szCs w:val="20"/>
              </w:rPr>
            </w:pPr>
          </w:p>
        </w:tc>
        <w:tc>
          <w:tcPr>
            <w:tcW w:w="900" w:type="dxa"/>
          </w:tcPr>
          <w:p w14:paraId="78088FBD" w14:textId="334E8380" w:rsidR="009F7B0C" w:rsidRPr="00776600" w:rsidRDefault="009F7B0C" w:rsidP="005B7D5F">
            <w:pPr>
              <w:jc w:val="center"/>
              <w:rPr>
                <w:rFonts w:eastAsia="Calibri"/>
                <w:sz w:val="20"/>
                <w:szCs w:val="20"/>
              </w:rPr>
            </w:pPr>
          </w:p>
        </w:tc>
      </w:tr>
      <w:tr w:rsidR="009F7B0C" w:rsidRPr="00776600" w14:paraId="179C99A7" w14:textId="77777777" w:rsidTr="005E0BA2">
        <w:tc>
          <w:tcPr>
            <w:tcW w:w="12775" w:type="dxa"/>
            <w:gridSpan w:val="6"/>
            <w:shd w:val="clear" w:color="auto" w:fill="DDD9C3" w:themeFill="background2" w:themeFillShade="E6"/>
            <w:hideMark/>
          </w:tcPr>
          <w:p w14:paraId="5C783783" w14:textId="77777777" w:rsidR="009F7B0C" w:rsidRPr="00776600" w:rsidRDefault="009F7B0C" w:rsidP="002E7877">
            <w:pPr>
              <w:jc w:val="center"/>
              <w:rPr>
                <w:rFonts w:eastAsia="Calibri"/>
                <w:b/>
                <w:bCs/>
                <w:sz w:val="20"/>
                <w:szCs w:val="20"/>
              </w:rPr>
            </w:pPr>
            <w:r w:rsidRPr="00776600">
              <w:rPr>
                <w:rFonts w:eastAsia="Calibri"/>
                <w:i/>
                <w:iCs/>
                <w:sz w:val="20"/>
                <w:szCs w:val="20"/>
              </w:rPr>
              <w:t xml:space="preserve">*The overall </w:t>
            </w:r>
            <w:r>
              <w:rPr>
                <w:rFonts w:eastAsia="Calibri"/>
                <w:i/>
                <w:iCs/>
                <w:sz w:val="20"/>
                <w:szCs w:val="20"/>
              </w:rPr>
              <w:t>rating</w:t>
            </w:r>
            <w:r w:rsidRPr="00776600">
              <w:rPr>
                <w:rFonts w:eastAsia="Calibri"/>
                <w:i/>
                <w:iCs/>
                <w:sz w:val="20"/>
                <w:szCs w:val="20"/>
              </w:rPr>
              <w:t xml:space="preserve"> will be calculated as an average of the </w:t>
            </w:r>
            <w:r>
              <w:rPr>
                <w:rFonts w:eastAsia="Calibri"/>
                <w:i/>
                <w:iCs/>
                <w:sz w:val="20"/>
                <w:szCs w:val="20"/>
              </w:rPr>
              <w:t>rating</w:t>
            </w:r>
            <w:r w:rsidRPr="00776600">
              <w:rPr>
                <w:rFonts w:eastAsia="Calibri"/>
                <w:i/>
                <w:iCs/>
                <w:sz w:val="20"/>
                <w:szCs w:val="20"/>
              </w:rPr>
              <w:t>s for this standard.</w:t>
            </w:r>
          </w:p>
        </w:tc>
        <w:tc>
          <w:tcPr>
            <w:tcW w:w="1890" w:type="dxa"/>
            <w:gridSpan w:val="2"/>
            <w:shd w:val="clear" w:color="auto" w:fill="DDD9C3" w:themeFill="background2" w:themeFillShade="E6"/>
          </w:tcPr>
          <w:p w14:paraId="3FA8DA9E" w14:textId="57024C25" w:rsidR="009F7B0C" w:rsidRPr="00776600" w:rsidRDefault="009F7B0C" w:rsidP="002E7877">
            <w:pPr>
              <w:jc w:val="center"/>
              <w:rPr>
                <w:rFonts w:eastAsia="Calibri"/>
                <w:b/>
                <w:bCs/>
                <w:sz w:val="20"/>
                <w:szCs w:val="20"/>
              </w:rPr>
            </w:pPr>
            <w:r w:rsidRPr="00B65226">
              <w:rPr>
                <w:rFonts w:eastAsia="Calibri"/>
                <w:b/>
                <w:bCs/>
                <w:sz w:val="20"/>
                <w:szCs w:val="20"/>
              </w:rPr>
              <w:t xml:space="preserve">Overall </w:t>
            </w:r>
            <w:r>
              <w:rPr>
                <w:rFonts w:eastAsia="Calibri"/>
                <w:b/>
                <w:bCs/>
                <w:sz w:val="20"/>
                <w:szCs w:val="20"/>
              </w:rPr>
              <w:t>Rating</w:t>
            </w:r>
          </w:p>
        </w:tc>
      </w:tr>
      <w:tr w:rsidR="008B63AE" w:rsidRPr="00776600" w14:paraId="4C63CA26" w14:textId="77777777" w:rsidTr="004E0FD6">
        <w:trPr>
          <w:trHeight w:val="293"/>
        </w:trPr>
        <w:tc>
          <w:tcPr>
            <w:tcW w:w="12775" w:type="dxa"/>
            <w:gridSpan w:val="6"/>
            <w:vMerge w:val="restart"/>
            <w:hideMark/>
          </w:tcPr>
          <w:p w14:paraId="5D3DCBCE" w14:textId="77777777" w:rsidR="008B63AE" w:rsidRDefault="008B63AE" w:rsidP="009F7B0C">
            <w:pPr>
              <w:jc w:val="both"/>
              <w:rPr>
                <w:rFonts w:eastAsia="Calibri"/>
                <w:sz w:val="20"/>
                <w:szCs w:val="20"/>
              </w:rPr>
            </w:pPr>
            <w:r w:rsidRPr="00776600">
              <w:rPr>
                <w:rFonts w:eastAsia="Calibri"/>
                <w:b/>
                <w:bCs/>
                <w:sz w:val="20"/>
                <w:szCs w:val="20"/>
              </w:rPr>
              <w:t xml:space="preserve">Standard #8: Instructional Strategies. </w:t>
            </w:r>
            <w:r w:rsidRPr="00776600">
              <w:rPr>
                <w:rFonts w:eastAsia="Calibri"/>
                <w:sz w:val="20"/>
                <w:szCs w:val="20"/>
              </w:rPr>
              <w:t>The teacher understands and uses a variety of instructional strategies to encourage learners to develop deep understanding of content areas and their connections, and to build skills to apply knowledge in meaningful ways.</w:t>
            </w:r>
          </w:p>
          <w:p w14:paraId="55B73431" w14:textId="77777777" w:rsidR="004E0FD6" w:rsidRDefault="004E0FD6" w:rsidP="009F7B0C">
            <w:pPr>
              <w:jc w:val="both"/>
              <w:rPr>
                <w:rFonts w:eastAsia="Calibri"/>
                <w:sz w:val="20"/>
                <w:szCs w:val="20"/>
              </w:rPr>
            </w:pPr>
          </w:p>
          <w:p w14:paraId="6DBF6505" w14:textId="26C073B5" w:rsidR="008B63AE" w:rsidRPr="00776600" w:rsidRDefault="008B63AE" w:rsidP="009F7B0C">
            <w:pPr>
              <w:jc w:val="both"/>
              <w:rPr>
                <w:rFonts w:eastAsia="Calibri"/>
                <w:sz w:val="20"/>
                <w:szCs w:val="20"/>
              </w:rPr>
            </w:pPr>
          </w:p>
        </w:tc>
        <w:tc>
          <w:tcPr>
            <w:tcW w:w="990" w:type="dxa"/>
            <w:shd w:val="clear" w:color="auto" w:fill="EEECE1" w:themeFill="background2"/>
          </w:tcPr>
          <w:p w14:paraId="5A64AF59" w14:textId="7D7DFF2A" w:rsidR="008B63AE" w:rsidRPr="00776600" w:rsidRDefault="008B63AE" w:rsidP="008B63AE">
            <w:pPr>
              <w:jc w:val="center"/>
              <w:rPr>
                <w:rFonts w:eastAsia="Calibri"/>
                <w:sz w:val="20"/>
                <w:szCs w:val="20"/>
              </w:rPr>
            </w:pPr>
            <w:r w:rsidRPr="00B65226">
              <w:rPr>
                <w:b/>
                <w:bCs/>
                <w:sz w:val="20"/>
                <w:szCs w:val="20"/>
              </w:rPr>
              <w:t>Intern</w:t>
            </w:r>
          </w:p>
        </w:tc>
        <w:tc>
          <w:tcPr>
            <w:tcW w:w="900" w:type="dxa"/>
            <w:shd w:val="clear" w:color="auto" w:fill="EEECE1" w:themeFill="background2"/>
          </w:tcPr>
          <w:p w14:paraId="2E23A83F" w14:textId="65B2E3D1" w:rsidR="008B63AE" w:rsidRPr="00776600" w:rsidRDefault="008B63AE" w:rsidP="008B63AE">
            <w:pPr>
              <w:jc w:val="center"/>
              <w:rPr>
                <w:rFonts w:eastAsia="Calibri"/>
                <w:sz w:val="20"/>
                <w:szCs w:val="20"/>
              </w:rPr>
            </w:pPr>
            <w:r w:rsidRPr="00734290">
              <w:rPr>
                <w:b/>
                <w:bCs/>
                <w:sz w:val="20"/>
                <w:szCs w:val="20"/>
              </w:rPr>
              <w:t>CT</w:t>
            </w:r>
          </w:p>
        </w:tc>
      </w:tr>
      <w:tr w:rsidR="008B63AE" w:rsidRPr="00776600" w14:paraId="3BC2E652" w14:textId="77777777" w:rsidTr="004E0FD6">
        <w:trPr>
          <w:trHeight w:val="293"/>
        </w:trPr>
        <w:tc>
          <w:tcPr>
            <w:tcW w:w="12775" w:type="dxa"/>
            <w:gridSpan w:val="6"/>
            <w:vMerge/>
          </w:tcPr>
          <w:p w14:paraId="24BA8CF8" w14:textId="77777777" w:rsidR="008B63AE" w:rsidRPr="00776600" w:rsidRDefault="008B63AE" w:rsidP="009F7B0C">
            <w:pPr>
              <w:jc w:val="both"/>
              <w:rPr>
                <w:rFonts w:eastAsia="Calibri"/>
                <w:b/>
                <w:bCs/>
                <w:sz w:val="20"/>
                <w:szCs w:val="20"/>
              </w:rPr>
            </w:pPr>
          </w:p>
        </w:tc>
        <w:tc>
          <w:tcPr>
            <w:tcW w:w="990" w:type="dxa"/>
          </w:tcPr>
          <w:p w14:paraId="23BEDBF7" w14:textId="77777777" w:rsidR="008B63AE" w:rsidRPr="00B65226" w:rsidRDefault="008B63AE" w:rsidP="008B63AE">
            <w:pPr>
              <w:jc w:val="center"/>
              <w:rPr>
                <w:b/>
                <w:bCs/>
                <w:sz w:val="20"/>
                <w:szCs w:val="20"/>
              </w:rPr>
            </w:pPr>
          </w:p>
        </w:tc>
        <w:tc>
          <w:tcPr>
            <w:tcW w:w="900" w:type="dxa"/>
          </w:tcPr>
          <w:p w14:paraId="6C094C59" w14:textId="77777777" w:rsidR="008B63AE" w:rsidRPr="00734290" w:rsidRDefault="008B63AE" w:rsidP="008B63AE">
            <w:pPr>
              <w:jc w:val="center"/>
              <w:rPr>
                <w:b/>
                <w:bCs/>
                <w:sz w:val="20"/>
                <w:szCs w:val="20"/>
              </w:rPr>
            </w:pPr>
          </w:p>
        </w:tc>
      </w:tr>
      <w:tr w:rsidR="009F7B0C" w:rsidRPr="00776600" w14:paraId="613D7DAF" w14:textId="77777777" w:rsidTr="005E0BA2">
        <w:trPr>
          <w:trHeight w:val="584"/>
        </w:trPr>
        <w:tc>
          <w:tcPr>
            <w:tcW w:w="14665" w:type="dxa"/>
            <w:gridSpan w:val="8"/>
          </w:tcPr>
          <w:p w14:paraId="38198719" w14:textId="1BCD35C1" w:rsidR="009F7B0C" w:rsidRPr="004E2F5A" w:rsidRDefault="009F7B0C" w:rsidP="002E7877">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#8</w:t>
            </w:r>
            <w:r w:rsidRPr="004E2F5A">
              <w:rPr>
                <w:rFonts w:ascii="Garamond" w:hAnsi="Garamond"/>
                <w:sz w:val="22"/>
                <w:szCs w:val="22"/>
                <w:u w:val="single"/>
              </w:rPr>
              <w:t>:</w:t>
            </w:r>
          </w:p>
          <w:p w14:paraId="29B28DE3"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1F9F91C" w14:textId="77777777" w:rsidR="006F244D" w:rsidRPr="004E2F5A" w:rsidRDefault="006F244D" w:rsidP="006F244D">
            <w:pPr>
              <w:tabs>
                <w:tab w:val="left" w:pos="1453"/>
              </w:tabs>
              <w:ind w:left="-180"/>
              <w:rPr>
                <w:rFonts w:ascii="Garamond" w:hAnsi="Garamond"/>
                <w:sz w:val="22"/>
                <w:szCs w:val="22"/>
              </w:rPr>
            </w:pPr>
          </w:p>
          <w:p w14:paraId="2DD67121"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2E6C5E69" w14:textId="77777777" w:rsidR="006F244D" w:rsidRPr="006F244D" w:rsidRDefault="006F244D" w:rsidP="006F244D">
            <w:pPr>
              <w:pStyle w:val="ListParagraph"/>
              <w:numPr>
                <w:ilvl w:val="0"/>
                <w:numId w:val="25"/>
              </w:numPr>
              <w:ind w:left="728"/>
              <w:rPr>
                <w:rFonts w:ascii="Garamond" w:hAnsi="Garamond"/>
              </w:rPr>
            </w:pPr>
          </w:p>
          <w:p w14:paraId="0E6EADAD"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6CFE97F" w14:textId="5164F908" w:rsidR="009F7B0C" w:rsidRPr="006F244D" w:rsidRDefault="009F7B0C" w:rsidP="002E7877">
            <w:pPr>
              <w:pStyle w:val="ListParagraph"/>
              <w:numPr>
                <w:ilvl w:val="0"/>
                <w:numId w:val="25"/>
              </w:numPr>
              <w:ind w:left="728"/>
              <w:rPr>
                <w:rFonts w:ascii="Garamond" w:hAnsi="Garamond"/>
              </w:rPr>
            </w:pPr>
          </w:p>
        </w:tc>
      </w:tr>
    </w:tbl>
    <w:p w14:paraId="0D7E4A70" w14:textId="067D5EE2" w:rsidR="00493F54" w:rsidRPr="00B41FB4" w:rsidRDefault="00493F54" w:rsidP="00431B15">
      <w:pPr>
        <w:rPr>
          <w:sz w:val="28"/>
          <w:szCs w:val="28"/>
        </w:rPr>
      </w:pPr>
      <w:r w:rsidRPr="00AB1E62">
        <w:br w:type="page"/>
      </w:r>
      <w:r w:rsidR="00B41FB4" w:rsidRPr="00B41FB4">
        <w:rPr>
          <w:b/>
          <w:bCs/>
          <w:i/>
          <w:sz w:val="28"/>
          <w:szCs w:val="28"/>
        </w:rPr>
        <w:t>Standard #9: Professional Learning and Ethical Practice.</w:t>
      </w:r>
    </w:p>
    <w:tbl>
      <w:tblPr>
        <w:tblStyle w:val="TableGrid"/>
        <w:tblW w:w="0" w:type="auto"/>
        <w:tblLayout w:type="fixed"/>
        <w:tblCellMar>
          <w:left w:w="72" w:type="dxa"/>
          <w:right w:w="72" w:type="dxa"/>
        </w:tblCellMar>
        <w:tblLook w:val="04A0" w:firstRow="1" w:lastRow="0" w:firstColumn="1" w:lastColumn="0" w:noHBand="0" w:noVBand="1"/>
      </w:tblPr>
      <w:tblGrid>
        <w:gridCol w:w="1808"/>
        <w:gridCol w:w="2777"/>
        <w:gridCol w:w="2340"/>
        <w:gridCol w:w="2430"/>
        <w:gridCol w:w="2700"/>
        <w:gridCol w:w="720"/>
        <w:gridCol w:w="990"/>
        <w:gridCol w:w="900"/>
      </w:tblGrid>
      <w:tr w:rsidR="005E0BA2" w:rsidRPr="00AB1E62" w14:paraId="7669F02C" w14:textId="77777777" w:rsidTr="00AE4A98">
        <w:trPr>
          <w:trHeight w:val="260"/>
        </w:trPr>
        <w:tc>
          <w:tcPr>
            <w:tcW w:w="1808" w:type="dxa"/>
            <w:shd w:val="clear" w:color="auto" w:fill="EEECE1" w:themeFill="background2"/>
          </w:tcPr>
          <w:p w14:paraId="3EA6A857" w14:textId="77777777" w:rsidR="005B7D5F" w:rsidRDefault="005B7D5F" w:rsidP="007B41D4">
            <w:pPr>
              <w:widowControl w:val="0"/>
              <w:autoSpaceDE w:val="0"/>
              <w:autoSpaceDN w:val="0"/>
              <w:adjustRightInd w:val="0"/>
              <w:rPr>
                <w:b/>
                <w:sz w:val="20"/>
                <w:szCs w:val="20"/>
              </w:rPr>
            </w:pPr>
            <w:proofErr w:type="spellStart"/>
            <w:r w:rsidRPr="00AB1E62">
              <w:rPr>
                <w:b/>
                <w:sz w:val="20"/>
                <w:szCs w:val="20"/>
              </w:rPr>
              <w:t>InTASC</w:t>
            </w:r>
            <w:proofErr w:type="spellEnd"/>
            <w:r w:rsidRPr="00AB1E62">
              <w:rPr>
                <w:b/>
                <w:sz w:val="20"/>
                <w:szCs w:val="20"/>
              </w:rPr>
              <w:t xml:space="preserve"> </w:t>
            </w:r>
          </w:p>
          <w:p w14:paraId="657A61C0" w14:textId="635B3FAC" w:rsidR="005B7D5F" w:rsidRPr="00AB1E62" w:rsidRDefault="005B7D5F" w:rsidP="007B41D4">
            <w:pPr>
              <w:widowControl w:val="0"/>
              <w:autoSpaceDE w:val="0"/>
              <w:autoSpaceDN w:val="0"/>
              <w:adjustRightInd w:val="0"/>
              <w:rPr>
                <w:b/>
                <w:sz w:val="20"/>
                <w:szCs w:val="20"/>
              </w:rPr>
            </w:pPr>
            <w:r w:rsidRPr="00AB1E62">
              <w:rPr>
                <w:b/>
                <w:sz w:val="20"/>
                <w:szCs w:val="20"/>
              </w:rPr>
              <w:t>Standard 9</w:t>
            </w:r>
          </w:p>
        </w:tc>
        <w:tc>
          <w:tcPr>
            <w:tcW w:w="2777" w:type="dxa"/>
            <w:shd w:val="clear" w:color="auto" w:fill="EEECE1" w:themeFill="background2"/>
          </w:tcPr>
          <w:p w14:paraId="2304F1CC" w14:textId="77777777" w:rsidR="005B7D5F" w:rsidRPr="00AB1E62" w:rsidRDefault="005B7D5F" w:rsidP="007B41D4">
            <w:pPr>
              <w:jc w:val="center"/>
              <w:rPr>
                <w:sz w:val="20"/>
                <w:szCs w:val="20"/>
              </w:rPr>
            </w:pPr>
            <w:r w:rsidRPr="006D13A7">
              <w:rPr>
                <w:b/>
                <w:sz w:val="20"/>
                <w:szCs w:val="20"/>
              </w:rPr>
              <w:t>Distinguished (4)</w:t>
            </w:r>
          </w:p>
        </w:tc>
        <w:tc>
          <w:tcPr>
            <w:tcW w:w="2340" w:type="dxa"/>
            <w:shd w:val="clear" w:color="auto" w:fill="EEECE1" w:themeFill="background2"/>
          </w:tcPr>
          <w:p w14:paraId="5B01497D" w14:textId="77777777" w:rsidR="005B7D5F" w:rsidRPr="00AB1E62" w:rsidRDefault="005B7D5F" w:rsidP="007B41D4">
            <w:pPr>
              <w:jc w:val="center"/>
              <w:rPr>
                <w:sz w:val="20"/>
                <w:szCs w:val="20"/>
              </w:rPr>
            </w:pPr>
            <w:r w:rsidRPr="006D13A7">
              <w:rPr>
                <w:b/>
                <w:sz w:val="20"/>
                <w:szCs w:val="20"/>
              </w:rPr>
              <w:t>Proficient (3)</w:t>
            </w:r>
          </w:p>
        </w:tc>
        <w:tc>
          <w:tcPr>
            <w:tcW w:w="2430" w:type="dxa"/>
            <w:shd w:val="clear" w:color="auto" w:fill="EEECE1" w:themeFill="background2"/>
          </w:tcPr>
          <w:p w14:paraId="063B3C68" w14:textId="77777777" w:rsidR="005B7D5F" w:rsidRPr="00AB1E62" w:rsidRDefault="005B7D5F" w:rsidP="007B41D4">
            <w:pPr>
              <w:jc w:val="center"/>
              <w:rPr>
                <w:b/>
                <w:sz w:val="20"/>
                <w:szCs w:val="20"/>
              </w:rPr>
            </w:pPr>
            <w:r w:rsidRPr="006D13A7">
              <w:rPr>
                <w:b/>
                <w:sz w:val="20"/>
                <w:szCs w:val="20"/>
              </w:rPr>
              <w:t>Emerging (2)</w:t>
            </w:r>
          </w:p>
        </w:tc>
        <w:tc>
          <w:tcPr>
            <w:tcW w:w="2700" w:type="dxa"/>
            <w:shd w:val="clear" w:color="auto" w:fill="EEECE1" w:themeFill="background2"/>
          </w:tcPr>
          <w:p w14:paraId="08EAAEB5" w14:textId="77777777" w:rsidR="005B7D5F" w:rsidRPr="00AB1E62" w:rsidRDefault="005B7D5F" w:rsidP="007B41D4">
            <w:pPr>
              <w:jc w:val="center"/>
              <w:rPr>
                <w:sz w:val="20"/>
                <w:szCs w:val="20"/>
              </w:rPr>
            </w:pPr>
            <w:r>
              <w:rPr>
                <w:b/>
                <w:sz w:val="20"/>
                <w:szCs w:val="20"/>
              </w:rPr>
              <w:t>Underdeveloped (1)</w:t>
            </w:r>
          </w:p>
        </w:tc>
        <w:tc>
          <w:tcPr>
            <w:tcW w:w="720" w:type="dxa"/>
            <w:shd w:val="clear" w:color="auto" w:fill="EEECE1" w:themeFill="background2"/>
          </w:tcPr>
          <w:p w14:paraId="305FEB8C" w14:textId="3309895A" w:rsidR="005B7D5F" w:rsidRDefault="005B7D5F" w:rsidP="007B41D4">
            <w:pPr>
              <w:jc w:val="center"/>
              <w:rPr>
                <w:b/>
                <w:sz w:val="20"/>
                <w:szCs w:val="20"/>
              </w:rPr>
            </w:pPr>
            <w:r>
              <w:rPr>
                <w:b/>
                <w:sz w:val="20"/>
                <w:szCs w:val="20"/>
              </w:rPr>
              <w:t xml:space="preserve">Not </w:t>
            </w:r>
          </w:p>
          <w:p w14:paraId="5F2296BC" w14:textId="5449DAE8" w:rsidR="005B7D5F" w:rsidRDefault="005B7D5F" w:rsidP="007B41D4">
            <w:pPr>
              <w:jc w:val="center"/>
              <w:rPr>
                <w:b/>
                <w:sz w:val="20"/>
                <w:szCs w:val="20"/>
              </w:rPr>
            </w:pPr>
            <w:proofErr w:type="spellStart"/>
            <w:r>
              <w:rPr>
                <w:b/>
                <w:sz w:val="20"/>
                <w:szCs w:val="20"/>
              </w:rPr>
              <w:t>Obs</w:t>
            </w:r>
            <w:proofErr w:type="spellEnd"/>
          </w:p>
        </w:tc>
        <w:tc>
          <w:tcPr>
            <w:tcW w:w="1890" w:type="dxa"/>
            <w:gridSpan w:val="2"/>
            <w:shd w:val="clear" w:color="auto" w:fill="EEECE1" w:themeFill="background2"/>
          </w:tcPr>
          <w:p w14:paraId="2E3D0808" w14:textId="1B9FDE5F" w:rsidR="005B7D5F" w:rsidRPr="00AB1E62" w:rsidRDefault="005B7D5F" w:rsidP="007B41D4">
            <w:pPr>
              <w:jc w:val="center"/>
              <w:rPr>
                <w:b/>
                <w:sz w:val="20"/>
                <w:szCs w:val="20"/>
              </w:rPr>
            </w:pPr>
            <w:r>
              <w:rPr>
                <w:b/>
                <w:sz w:val="20"/>
                <w:szCs w:val="20"/>
              </w:rPr>
              <w:t>Rating</w:t>
            </w:r>
          </w:p>
        </w:tc>
      </w:tr>
      <w:tr w:rsidR="00AE4A98" w:rsidRPr="00AB1E62" w14:paraId="17707E96" w14:textId="77777777" w:rsidTr="00AE4A98">
        <w:trPr>
          <w:trHeight w:val="224"/>
        </w:trPr>
        <w:tc>
          <w:tcPr>
            <w:tcW w:w="12055" w:type="dxa"/>
            <w:gridSpan w:val="5"/>
          </w:tcPr>
          <w:p w14:paraId="3C6F3741" w14:textId="77777777" w:rsidR="00AE4A98" w:rsidRPr="00AB1E62" w:rsidRDefault="00AE4A98" w:rsidP="008B63AE">
            <w:pPr>
              <w:rPr>
                <w:sz w:val="20"/>
                <w:szCs w:val="20"/>
              </w:rPr>
            </w:pPr>
            <w:r w:rsidRPr="00AB1E62">
              <w:rPr>
                <w:i/>
                <w:sz w:val="20"/>
                <w:szCs w:val="20"/>
              </w:rPr>
              <w:t xml:space="preserve">                                       </w:t>
            </w:r>
            <w:r>
              <w:rPr>
                <w:i/>
                <w:sz w:val="20"/>
                <w:szCs w:val="20"/>
              </w:rPr>
              <w:t xml:space="preserve">        </w:t>
            </w:r>
            <w:r w:rsidRPr="00AB1E62">
              <w:rPr>
                <w:i/>
                <w:sz w:val="20"/>
                <w:szCs w:val="20"/>
              </w:rPr>
              <w:t xml:space="preserve">The </w:t>
            </w:r>
            <w:r>
              <w:rPr>
                <w:i/>
                <w:sz w:val="20"/>
                <w:szCs w:val="20"/>
              </w:rPr>
              <w:t>intern</w:t>
            </w:r>
            <w:r w:rsidRPr="00AB1E62">
              <w:rPr>
                <w:i/>
                <w:sz w:val="20"/>
                <w:szCs w:val="20"/>
              </w:rPr>
              <w:t>…</w:t>
            </w:r>
          </w:p>
        </w:tc>
        <w:tc>
          <w:tcPr>
            <w:tcW w:w="720" w:type="dxa"/>
          </w:tcPr>
          <w:p w14:paraId="2DC49F98" w14:textId="5CE79C97" w:rsidR="00AE4A98" w:rsidRPr="00AB1E62" w:rsidRDefault="00AE4A98" w:rsidP="008B63AE">
            <w:pPr>
              <w:rPr>
                <w:sz w:val="20"/>
                <w:szCs w:val="20"/>
              </w:rPr>
            </w:pPr>
          </w:p>
        </w:tc>
        <w:tc>
          <w:tcPr>
            <w:tcW w:w="990" w:type="dxa"/>
            <w:shd w:val="clear" w:color="auto" w:fill="EEECE1" w:themeFill="background2"/>
          </w:tcPr>
          <w:p w14:paraId="45FCD159" w14:textId="0CD94200" w:rsidR="00AE4A98" w:rsidRPr="00AB1E62" w:rsidRDefault="00AE4A98" w:rsidP="008B63AE">
            <w:pPr>
              <w:jc w:val="center"/>
              <w:rPr>
                <w:sz w:val="20"/>
                <w:szCs w:val="20"/>
              </w:rPr>
            </w:pPr>
            <w:r w:rsidRPr="00B65226">
              <w:rPr>
                <w:b/>
                <w:bCs/>
                <w:sz w:val="20"/>
                <w:szCs w:val="20"/>
              </w:rPr>
              <w:t>Intern</w:t>
            </w:r>
          </w:p>
        </w:tc>
        <w:tc>
          <w:tcPr>
            <w:tcW w:w="900" w:type="dxa"/>
            <w:shd w:val="clear" w:color="auto" w:fill="EEECE1" w:themeFill="background2"/>
          </w:tcPr>
          <w:p w14:paraId="592FBCF2" w14:textId="05C5BECA" w:rsidR="00AE4A98" w:rsidRPr="00AB1E62" w:rsidRDefault="00AE4A98" w:rsidP="008B63AE">
            <w:pPr>
              <w:jc w:val="center"/>
              <w:rPr>
                <w:sz w:val="20"/>
                <w:szCs w:val="20"/>
              </w:rPr>
            </w:pPr>
            <w:r w:rsidRPr="00734290">
              <w:rPr>
                <w:b/>
                <w:bCs/>
                <w:sz w:val="20"/>
                <w:szCs w:val="20"/>
              </w:rPr>
              <w:t>CT</w:t>
            </w:r>
          </w:p>
        </w:tc>
      </w:tr>
      <w:tr w:rsidR="008B63AE" w:rsidRPr="00AB1E62" w14:paraId="796D4D32" w14:textId="77777777" w:rsidTr="00AE4A98">
        <w:trPr>
          <w:trHeight w:val="791"/>
        </w:trPr>
        <w:tc>
          <w:tcPr>
            <w:tcW w:w="1808" w:type="dxa"/>
            <w:shd w:val="clear" w:color="auto" w:fill="auto"/>
          </w:tcPr>
          <w:p w14:paraId="51B4FED5" w14:textId="77777777" w:rsidR="008B63AE" w:rsidRPr="00AB1E62" w:rsidRDefault="008B63AE" w:rsidP="008B63AE">
            <w:pPr>
              <w:widowControl w:val="0"/>
              <w:autoSpaceDE w:val="0"/>
              <w:autoSpaceDN w:val="0"/>
              <w:adjustRightInd w:val="0"/>
              <w:rPr>
                <w:rFonts w:cs="Times"/>
                <w:b/>
                <w:sz w:val="20"/>
                <w:szCs w:val="20"/>
              </w:rPr>
            </w:pPr>
            <w:r>
              <w:rPr>
                <w:b/>
                <w:sz w:val="20"/>
                <w:szCs w:val="20"/>
              </w:rPr>
              <w:t xml:space="preserve">Uses </w:t>
            </w:r>
            <w:r w:rsidRPr="00AB1E62">
              <w:rPr>
                <w:b/>
                <w:sz w:val="20"/>
                <w:szCs w:val="20"/>
              </w:rPr>
              <w:t>feedback to improve teaching effectiveness</w:t>
            </w:r>
          </w:p>
        </w:tc>
        <w:tc>
          <w:tcPr>
            <w:tcW w:w="2777" w:type="dxa"/>
          </w:tcPr>
          <w:p w14:paraId="27A11004" w14:textId="77777777" w:rsidR="008B63AE" w:rsidRPr="002D1DA5" w:rsidRDefault="008B63AE" w:rsidP="008B63AE">
            <w:pPr>
              <w:spacing w:before="100" w:beforeAutospacing="1"/>
              <w:rPr>
                <w:color w:val="E36C0A" w:themeColor="accent6" w:themeShade="BF"/>
                <w:sz w:val="20"/>
                <w:szCs w:val="20"/>
              </w:rPr>
            </w:pPr>
            <w:r w:rsidRPr="00AB1E62">
              <w:rPr>
                <w:sz w:val="20"/>
                <w:szCs w:val="20"/>
              </w:rPr>
              <w:t>seeks multiple sources of feedback and takes responsibility for ongoing professional learning to address identified needs and areas of professional interest</w:t>
            </w:r>
          </w:p>
        </w:tc>
        <w:tc>
          <w:tcPr>
            <w:tcW w:w="2340" w:type="dxa"/>
          </w:tcPr>
          <w:p w14:paraId="60F12CD8" w14:textId="77777777" w:rsidR="008B63AE" w:rsidRPr="002D1DA5" w:rsidRDefault="008B63AE" w:rsidP="008B63AE">
            <w:pPr>
              <w:rPr>
                <w:color w:val="E36C0A" w:themeColor="accent6" w:themeShade="BF"/>
                <w:sz w:val="20"/>
                <w:szCs w:val="20"/>
              </w:rPr>
            </w:pPr>
            <w:r>
              <w:rPr>
                <w:sz w:val="20"/>
                <w:szCs w:val="20"/>
              </w:rPr>
              <w:t xml:space="preserve">accepts </w:t>
            </w:r>
            <w:r w:rsidRPr="00AB1E62">
              <w:rPr>
                <w:sz w:val="20"/>
                <w:szCs w:val="20"/>
              </w:rPr>
              <w:t>and reflects upon feedback from colleagues to evaluate and improve teaching effectiveness</w:t>
            </w:r>
          </w:p>
        </w:tc>
        <w:tc>
          <w:tcPr>
            <w:tcW w:w="2430" w:type="dxa"/>
          </w:tcPr>
          <w:p w14:paraId="3187D709" w14:textId="77777777" w:rsidR="008B63AE" w:rsidRPr="002D1DA5" w:rsidRDefault="008B63AE" w:rsidP="008B63AE">
            <w:pPr>
              <w:spacing w:before="100" w:beforeAutospacing="1"/>
              <w:rPr>
                <w:color w:val="E36C0A" w:themeColor="accent6" w:themeShade="BF"/>
                <w:sz w:val="20"/>
                <w:szCs w:val="20"/>
              </w:rPr>
            </w:pPr>
            <w:r w:rsidRPr="00AB1E62">
              <w:rPr>
                <w:sz w:val="20"/>
                <w:szCs w:val="20"/>
              </w:rPr>
              <w:t>accepts feedback to improve teaching effectiveness</w:t>
            </w:r>
          </w:p>
        </w:tc>
        <w:tc>
          <w:tcPr>
            <w:tcW w:w="2700" w:type="dxa"/>
          </w:tcPr>
          <w:p w14:paraId="017B85B5"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resists feedback to improve teaching effectiveness</w:t>
            </w:r>
          </w:p>
        </w:tc>
        <w:tc>
          <w:tcPr>
            <w:tcW w:w="720" w:type="dxa"/>
          </w:tcPr>
          <w:p w14:paraId="3286CBE2" w14:textId="77777777" w:rsidR="008B63AE" w:rsidRPr="00B65226" w:rsidRDefault="008B63AE" w:rsidP="008B63AE">
            <w:pPr>
              <w:jc w:val="center"/>
              <w:rPr>
                <w:b/>
                <w:bCs/>
                <w:sz w:val="20"/>
                <w:szCs w:val="20"/>
              </w:rPr>
            </w:pPr>
          </w:p>
        </w:tc>
        <w:tc>
          <w:tcPr>
            <w:tcW w:w="990" w:type="dxa"/>
          </w:tcPr>
          <w:p w14:paraId="6E51F6F0" w14:textId="18DC1C4B" w:rsidR="008B63AE" w:rsidRPr="00AB1E62" w:rsidRDefault="008B63AE" w:rsidP="008B63AE">
            <w:pPr>
              <w:jc w:val="center"/>
              <w:rPr>
                <w:sz w:val="20"/>
                <w:szCs w:val="20"/>
              </w:rPr>
            </w:pPr>
          </w:p>
        </w:tc>
        <w:tc>
          <w:tcPr>
            <w:tcW w:w="900" w:type="dxa"/>
          </w:tcPr>
          <w:p w14:paraId="7AC52D71" w14:textId="50CE63EB" w:rsidR="008B63AE" w:rsidRPr="00AB1E62" w:rsidRDefault="008B63AE" w:rsidP="008B63AE">
            <w:pPr>
              <w:jc w:val="center"/>
              <w:rPr>
                <w:sz w:val="20"/>
                <w:szCs w:val="20"/>
              </w:rPr>
            </w:pPr>
          </w:p>
        </w:tc>
      </w:tr>
      <w:tr w:rsidR="008B63AE" w:rsidRPr="00AB1E62" w14:paraId="7376B377" w14:textId="77777777" w:rsidTr="00AE4A98">
        <w:trPr>
          <w:trHeight w:val="800"/>
        </w:trPr>
        <w:tc>
          <w:tcPr>
            <w:tcW w:w="1808" w:type="dxa"/>
            <w:shd w:val="clear" w:color="auto" w:fill="auto"/>
          </w:tcPr>
          <w:p w14:paraId="71377A5C" w14:textId="77777777" w:rsidR="008B63AE" w:rsidRPr="00AB1E62" w:rsidRDefault="008B63AE" w:rsidP="008B63AE">
            <w:pPr>
              <w:widowControl w:val="0"/>
              <w:autoSpaceDE w:val="0"/>
              <w:autoSpaceDN w:val="0"/>
              <w:adjustRightInd w:val="0"/>
              <w:rPr>
                <w:b/>
                <w:sz w:val="20"/>
                <w:szCs w:val="20"/>
              </w:rPr>
            </w:pPr>
            <w:r w:rsidRPr="00AB1E62">
              <w:rPr>
                <w:b/>
                <w:sz w:val="20"/>
                <w:szCs w:val="20"/>
              </w:rPr>
              <w:t>Uses self-reflection to improve teaching effectiveness</w:t>
            </w:r>
          </w:p>
        </w:tc>
        <w:tc>
          <w:tcPr>
            <w:tcW w:w="2777" w:type="dxa"/>
          </w:tcPr>
          <w:p w14:paraId="785E1DB8"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thoughtful and specific indicators of effectiveness in the lesson. The lessons learned tend to improve future planning, adaptations, and instructional practice</w:t>
            </w:r>
          </w:p>
        </w:tc>
        <w:tc>
          <w:tcPr>
            <w:tcW w:w="2340" w:type="dxa"/>
          </w:tcPr>
          <w:p w14:paraId="1E33D263"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and accurately assesses the effectiveness of instructional activities used and identifies specific ways in which a lesson might be improved</w:t>
            </w:r>
          </w:p>
        </w:tc>
        <w:tc>
          <w:tcPr>
            <w:tcW w:w="2430" w:type="dxa"/>
          </w:tcPr>
          <w:p w14:paraId="317084C0"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and has a general sense of whether or not instructional practices were effective and identifies general modifications for future instruction</w:t>
            </w:r>
          </w:p>
        </w:tc>
        <w:tc>
          <w:tcPr>
            <w:tcW w:w="2700" w:type="dxa"/>
          </w:tcPr>
          <w:p w14:paraId="02E1D97A"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but draws incorrect conclusions about its effectiveness and/or identifies no areas for improvement</w:t>
            </w:r>
          </w:p>
        </w:tc>
        <w:tc>
          <w:tcPr>
            <w:tcW w:w="720" w:type="dxa"/>
          </w:tcPr>
          <w:p w14:paraId="0D66FFFA" w14:textId="77777777" w:rsidR="008B63AE" w:rsidRPr="00B65226" w:rsidRDefault="008B63AE" w:rsidP="008B63AE">
            <w:pPr>
              <w:jc w:val="center"/>
              <w:rPr>
                <w:b/>
                <w:bCs/>
                <w:sz w:val="20"/>
                <w:szCs w:val="20"/>
              </w:rPr>
            </w:pPr>
          </w:p>
        </w:tc>
        <w:tc>
          <w:tcPr>
            <w:tcW w:w="990" w:type="dxa"/>
          </w:tcPr>
          <w:p w14:paraId="6751BF7F" w14:textId="20AC6069" w:rsidR="008B63AE" w:rsidRPr="00AB1E62" w:rsidRDefault="008B63AE" w:rsidP="008B63AE">
            <w:pPr>
              <w:jc w:val="center"/>
              <w:rPr>
                <w:sz w:val="20"/>
                <w:szCs w:val="20"/>
              </w:rPr>
            </w:pPr>
          </w:p>
        </w:tc>
        <w:tc>
          <w:tcPr>
            <w:tcW w:w="900" w:type="dxa"/>
          </w:tcPr>
          <w:p w14:paraId="2D60BE71" w14:textId="0E34F51F" w:rsidR="008B63AE" w:rsidRPr="00AB1E62" w:rsidRDefault="008B63AE" w:rsidP="008B63AE">
            <w:pPr>
              <w:jc w:val="center"/>
              <w:rPr>
                <w:sz w:val="20"/>
                <w:szCs w:val="20"/>
              </w:rPr>
            </w:pPr>
          </w:p>
        </w:tc>
      </w:tr>
      <w:tr w:rsidR="008B63AE" w:rsidRPr="00AB1E62" w14:paraId="62F6BE21" w14:textId="77777777" w:rsidTr="00AE4A98">
        <w:trPr>
          <w:trHeight w:val="2006"/>
        </w:trPr>
        <w:tc>
          <w:tcPr>
            <w:tcW w:w="1808" w:type="dxa"/>
            <w:shd w:val="clear" w:color="auto" w:fill="auto"/>
          </w:tcPr>
          <w:p w14:paraId="2BCFD8D6" w14:textId="77777777" w:rsidR="008B63AE" w:rsidRPr="00AB1E62" w:rsidRDefault="008B63AE" w:rsidP="008B63AE">
            <w:pPr>
              <w:widowControl w:val="0"/>
              <w:autoSpaceDE w:val="0"/>
              <w:autoSpaceDN w:val="0"/>
              <w:adjustRightInd w:val="0"/>
              <w:rPr>
                <w:b/>
                <w:sz w:val="20"/>
                <w:szCs w:val="20"/>
              </w:rPr>
            </w:pPr>
            <w:r w:rsidRPr="00AB1E62">
              <w:rPr>
                <w:b/>
                <w:sz w:val="20"/>
                <w:szCs w:val="20"/>
              </w:rPr>
              <w:t xml:space="preserve">Upholds legal responsibilities as a professional educator </w:t>
            </w:r>
          </w:p>
        </w:tc>
        <w:tc>
          <w:tcPr>
            <w:tcW w:w="2777" w:type="dxa"/>
          </w:tcPr>
          <w:p w14:paraId="5FBE6647" w14:textId="77777777" w:rsidR="008B63AE" w:rsidRPr="002D1DA5" w:rsidRDefault="008B63AE" w:rsidP="008B63AE">
            <w:pPr>
              <w:rPr>
                <w:color w:val="E36C0A" w:themeColor="accent6" w:themeShade="BF"/>
                <w:sz w:val="20"/>
                <w:szCs w:val="20"/>
              </w:rPr>
            </w:pPr>
            <w:r w:rsidRPr="00AB1E62">
              <w:rPr>
                <w:sz w:val="20"/>
                <w:szCs w:val="20"/>
              </w:rPr>
              <w:t>demonstrates an understanding of the larger context of public edu</w:t>
            </w:r>
            <w:r>
              <w:rPr>
                <w:sz w:val="20"/>
                <w:szCs w:val="20"/>
              </w:rPr>
              <w:t>cation policy by staying appraised</w:t>
            </w:r>
            <w:r w:rsidRPr="00AB1E62">
              <w:rPr>
                <w:sz w:val="20"/>
                <w:szCs w:val="20"/>
              </w:rPr>
              <w:t xml:space="preserve"> of changing laws and ethical standards, through literature, professional development or activities</w:t>
            </w:r>
          </w:p>
        </w:tc>
        <w:tc>
          <w:tcPr>
            <w:tcW w:w="2340" w:type="dxa"/>
          </w:tcPr>
          <w:p w14:paraId="48E7A1ED" w14:textId="77777777" w:rsidR="008B63AE" w:rsidRPr="002D1DA5" w:rsidRDefault="008B63AE" w:rsidP="008B63AE">
            <w:pPr>
              <w:spacing w:before="100" w:beforeAutospacing="1"/>
              <w:rPr>
                <w:color w:val="E36C0A" w:themeColor="accent6" w:themeShade="BF"/>
                <w:sz w:val="20"/>
                <w:szCs w:val="20"/>
              </w:rPr>
            </w:pPr>
            <w:r w:rsidRPr="00AB1E62">
              <w:rPr>
                <w:sz w:val="20"/>
                <w:szCs w:val="20"/>
              </w:rPr>
              <w:t>acts in accordance with ethical codes of conduct and professional standard</w:t>
            </w:r>
            <w:r>
              <w:rPr>
                <w:sz w:val="20"/>
                <w:szCs w:val="20"/>
              </w:rPr>
              <w:t>s;</w:t>
            </w:r>
            <w:r w:rsidRPr="00AB1E62">
              <w:rPr>
                <w:sz w:val="20"/>
                <w:szCs w:val="20"/>
              </w:rPr>
              <w:t xml:space="preserve"> complies with laws and policies related to learners’ rights and teachers’ responsibilities</w:t>
            </w:r>
          </w:p>
        </w:tc>
        <w:tc>
          <w:tcPr>
            <w:tcW w:w="2430" w:type="dxa"/>
          </w:tcPr>
          <w:p w14:paraId="0892D7A1" w14:textId="77777777" w:rsidR="008B63AE" w:rsidRPr="002D1DA5" w:rsidRDefault="008B63AE" w:rsidP="008B63AE">
            <w:pPr>
              <w:rPr>
                <w:color w:val="E36C0A" w:themeColor="accent6" w:themeShade="BF"/>
                <w:sz w:val="20"/>
                <w:szCs w:val="20"/>
              </w:rPr>
            </w:pPr>
            <w:r w:rsidRPr="00AB1E62">
              <w:rPr>
                <w:sz w:val="20"/>
                <w:szCs w:val="20"/>
              </w:rPr>
              <w:t>acts in accordance with ethical codes of conduct and professional standards but demonstrates limited understanding of federal, state, and district regulations and policies</w:t>
            </w:r>
          </w:p>
        </w:tc>
        <w:tc>
          <w:tcPr>
            <w:tcW w:w="2700" w:type="dxa"/>
          </w:tcPr>
          <w:p w14:paraId="7DAAB739" w14:textId="77777777" w:rsidR="008B63AE" w:rsidRPr="002D1DA5" w:rsidRDefault="008B63AE" w:rsidP="008B63AE">
            <w:pPr>
              <w:spacing w:before="100" w:beforeAutospacing="1"/>
              <w:rPr>
                <w:color w:val="E36C0A" w:themeColor="accent6" w:themeShade="BF"/>
                <w:sz w:val="20"/>
                <w:szCs w:val="20"/>
              </w:rPr>
            </w:pPr>
            <w:r w:rsidRPr="00AB1E62">
              <w:rPr>
                <w:sz w:val="20"/>
                <w:szCs w:val="20"/>
              </w:rPr>
              <w:t>does not act in accordance with ethical codes of conduct and professional standards and demonstrates inadequate knowledge of federal, state, and district regulations and policies</w:t>
            </w:r>
          </w:p>
        </w:tc>
        <w:tc>
          <w:tcPr>
            <w:tcW w:w="720" w:type="dxa"/>
          </w:tcPr>
          <w:p w14:paraId="42F048C7" w14:textId="77777777" w:rsidR="008B63AE" w:rsidRPr="00B65226" w:rsidRDefault="008B63AE" w:rsidP="008B63AE">
            <w:pPr>
              <w:jc w:val="center"/>
              <w:rPr>
                <w:b/>
                <w:bCs/>
                <w:sz w:val="20"/>
                <w:szCs w:val="20"/>
              </w:rPr>
            </w:pPr>
          </w:p>
        </w:tc>
        <w:tc>
          <w:tcPr>
            <w:tcW w:w="990" w:type="dxa"/>
          </w:tcPr>
          <w:p w14:paraId="2CEE8A84" w14:textId="36E55B8A" w:rsidR="008B63AE" w:rsidRPr="00AB1E62" w:rsidRDefault="008B63AE" w:rsidP="008B63AE">
            <w:pPr>
              <w:jc w:val="center"/>
              <w:rPr>
                <w:sz w:val="20"/>
                <w:szCs w:val="20"/>
              </w:rPr>
            </w:pPr>
          </w:p>
        </w:tc>
        <w:tc>
          <w:tcPr>
            <w:tcW w:w="900" w:type="dxa"/>
          </w:tcPr>
          <w:p w14:paraId="19440EC1" w14:textId="0FFB4DD3" w:rsidR="008B63AE" w:rsidRPr="00AB1E62" w:rsidRDefault="008B63AE" w:rsidP="008B63AE">
            <w:pPr>
              <w:jc w:val="center"/>
              <w:rPr>
                <w:sz w:val="20"/>
                <w:szCs w:val="20"/>
              </w:rPr>
            </w:pPr>
          </w:p>
        </w:tc>
      </w:tr>
      <w:tr w:rsidR="008B63AE" w:rsidRPr="00AB1E62" w14:paraId="59B7D479" w14:textId="77777777" w:rsidTr="00AE4A98">
        <w:trPr>
          <w:trHeight w:val="593"/>
        </w:trPr>
        <w:tc>
          <w:tcPr>
            <w:tcW w:w="1808" w:type="dxa"/>
            <w:shd w:val="clear" w:color="auto" w:fill="auto"/>
          </w:tcPr>
          <w:p w14:paraId="2EE8E4C9" w14:textId="77777777" w:rsidR="008B63AE" w:rsidRPr="00AB1E62" w:rsidRDefault="008B63AE" w:rsidP="008B63AE">
            <w:pPr>
              <w:widowControl w:val="0"/>
              <w:autoSpaceDE w:val="0"/>
              <w:autoSpaceDN w:val="0"/>
              <w:adjustRightInd w:val="0"/>
              <w:rPr>
                <w:b/>
                <w:sz w:val="20"/>
                <w:szCs w:val="20"/>
              </w:rPr>
            </w:pPr>
            <w:r w:rsidRPr="00AB1E62">
              <w:rPr>
                <w:b/>
                <w:sz w:val="20"/>
                <w:szCs w:val="20"/>
              </w:rPr>
              <w:t>Demonstrates commitment to the profession</w:t>
            </w:r>
          </w:p>
        </w:tc>
        <w:tc>
          <w:tcPr>
            <w:tcW w:w="2777" w:type="dxa"/>
          </w:tcPr>
          <w:p w14:paraId="379DC2F8" w14:textId="77777777" w:rsidR="008B63AE" w:rsidRPr="002D1DA5" w:rsidRDefault="008B63AE" w:rsidP="008B63AE">
            <w:pPr>
              <w:rPr>
                <w:color w:val="E36C0A" w:themeColor="accent6" w:themeShade="BF"/>
                <w:sz w:val="20"/>
                <w:szCs w:val="20"/>
              </w:rPr>
            </w:pPr>
            <w:r w:rsidRPr="0032146C">
              <w:rPr>
                <w:sz w:val="20"/>
                <w:szCs w:val="20"/>
              </w:rPr>
              <w:t>takes a role in promoting activities rela</w:t>
            </w:r>
            <w:r>
              <w:rPr>
                <w:sz w:val="20"/>
                <w:szCs w:val="20"/>
              </w:rPr>
              <w:t>ted to professional inquiry,</w:t>
            </w:r>
            <w:r w:rsidRPr="0032146C">
              <w:rPr>
                <w:sz w:val="20"/>
                <w:szCs w:val="20"/>
              </w:rPr>
              <w:t xml:space="preserve"> contributes to events that</w:t>
            </w:r>
            <w:r>
              <w:rPr>
                <w:sz w:val="20"/>
                <w:szCs w:val="20"/>
              </w:rPr>
              <w:t xml:space="preserve"> positively impact school life; contributes to </w:t>
            </w:r>
            <w:r w:rsidRPr="0032146C">
              <w:rPr>
                <w:sz w:val="20"/>
                <w:szCs w:val="20"/>
              </w:rPr>
              <w:t>the district and commun</w:t>
            </w:r>
            <w:r>
              <w:rPr>
                <w:sz w:val="20"/>
                <w:szCs w:val="20"/>
              </w:rPr>
              <w:t>ity</w:t>
            </w:r>
          </w:p>
        </w:tc>
        <w:tc>
          <w:tcPr>
            <w:tcW w:w="2340" w:type="dxa"/>
          </w:tcPr>
          <w:p w14:paraId="48CE380A" w14:textId="77777777" w:rsidR="008B63AE" w:rsidRPr="002D1DA5" w:rsidRDefault="008B63AE" w:rsidP="008B63AE">
            <w:pPr>
              <w:spacing w:before="100" w:beforeAutospacing="1"/>
              <w:rPr>
                <w:color w:val="E36C0A" w:themeColor="accent6" w:themeShade="BF"/>
                <w:sz w:val="20"/>
                <w:szCs w:val="20"/>
              </w:rPr>
            </w:pPr>
            <w:r w:rsidRPr="00AB1E62">
              <w:rPr>
                <w:sz w:val="20"/>
                <w:szCs w:val="20"/>
              </w:rPr>
              <w:t>participates in activities related to profe</w:t>
            </w:r>
            <w:r>
              <w:rPr>
                <w:sz w:val="20"/>
                <w:szCs w:val="20"/>
              </w:rPr>
              <w:t xml:space="preserve">ssional inquiry, and </w:t>
            </w:r>
            <w:r w:rsidRPr="00AB1E62">
              <w:rPr>
                <w:sz w:val="20"/>
                <w:szCs w:val="20"/>
              </w:rPr>
              <w:t>volunteers to participate in school events and school district and community projects</w:t>
            </w:r>
          </w:p>
        </w:tc>
        <w:tc>
          <w:tcPr>
            <w:tcW w:w="2430" w:type="dxa"/>
          </w:tcPr>
          <w:p w14:paraId="4426059A" w14:textId="77777777" w:rsidR="008B63AE" w:rsidRPr="002D1DA5" w:rsidRDefault="008B63AE" w:rsidP="008B63AE">
            <w:pPr>
              <w:rPr>
                <w:color w:val="E36C0A" w:themeColor="accent6" w:themeShade="BF"/>
                <w:sz w:val="20"/>
                <w:szCs w:val="20"/>
              </w:rPr>
            </w:pPr>
            <w:r w:rsidRPr="00AB1E62">
              <w:rPr>
                <w:sz w:val="20"/>
                <w:szCs w:val="20"/>
              </w:rPr>
              <w:t>participates in activities related to professional inquiry, and when asked, participates in school activities, as well as district and community projects</w:t>
            </w:r>
          </w:p>
        </w:tc>
        <w:tc>
          <w:tcPr>
            <w:tcW w:w="2700" w:type="dxa"/>
          </w:tcPr>
          <w:p w14:paraId="1847B558" w14:textId="77777777" w:rsidR="008B63AE" w:rsidRPr="002D1DA5" w:rsidRDefault="008B63AE" w:rsidP="008B63AE">
            <w:pPr>
              <w:rPr>
                <w:color w:val="E36C0A" w:themeColor="accent6" w:themeShade="BF"/>
                <w:sz w:val="20"/>
                <w:szCs w:val="20"/>
              </w:rPr>
            </w:pPr>
            <w:r w:rsidRPr="00AB1E62">
              <w:rPr>
                <w:sz w:val="20"/>
                <w:szCs w:val="20"/>
              </w:rPr>
              <w:t>purposefully avoids contributing to activities promoting professional inquiry, and/or avoids involvement in school activities and district and community projects</w:t>
            </w:r>
          </w:p>
        </w:tc>
        <w:tc>
          <w:tcPr>
            <w:tcW w:w="720" w:type="dxa"/>
          </w:tcPr>
          <w:p w14:paraId="79F978E2" w14:textId="77777777" w:rsidR="008B63AE" w:rsidRPr="00B65226" w:rsidRDefault="008B63AE" w:rsidP="008B63AE">
            <w:pPr>
              <w:jc w:val="center"/>
              <w:rPr>
                <w:b/>
                <w:bCs/>
                <w:sz w:val="20"/>
                <w:szCs w:val="20"/>
              </w:rPr>
            </w:pPr>
          </w:p>
        </w:tc>
        <w:tc>
          <w:tcPr>
            <w:tcW w:w="990" w:type="dxa"/>
          </w:tcPr>
          <w:p w14:paraId="276B70AB" w14:textId="412F7CD7" w:rsidR="008B63AE" w:rsidRPr="00AB1E62" w:rsidRDefault="008B63AE" w:rsidP="008B63AE">
            <w:pPr>
              <w:jc w:val="center"/>
              <w:rPr>
                <w:sz w:val="20"/>
                <w:szCs w:val="20"/>
              </w:rPr>
            </w:pPr>
          </w:p>
        </w:tc>
        <w:tc>
          <w:tcPr>
            <w:tcW w:w="900" w:type="dxa"/>
          </w:tcPr>
          <w:p w14:paraId="1204B59C" w14:textId="17F58657" w:rsidR="008B63AE" w:rsidRPr="00AB1E62" w:rsidRDefault="008B63AE" w:rsidP="008B63AE">
            <w:pPr>
              <w:jc w:val="center"/>
              <w:rPr>
                <w:sz w:val="20"/>
                <w:szCs w:val="20"/>
              </w:rPr>
            </w:pPr>
          </w:p>
        </w:tc>
      </w:tr>
      <w:tr w:rsidR="008B63AE" w:rsidRPr="00AB1E62" w14:paraId="0DED4385" w14:textId="77777777" w:rsidTr="00870F72">
        <w:tc>
          <w:tcPr>
            <w:tcW w:w="12775" w:type="dxa"/>
            <w:gridSpan w:val="6"/>
            <w:shd w:val="clear" w:color="auto" w:fill="EEECE1" w:themeFill="background2"/>
          </w:tcPr>
          <w:p w14:paraId="6A9B9F4E" w14:textId="0F49EA36" w:rsidR="008B63AE" w:rsidRPr="00B65226" w:rsidRDefault="008B63AE" w:rsidP="008B63AE">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890" w:type="dxa"/>
            <w:gridSpan w:val="2"/>
            <w:shd w:val="clear" w:color="auto" w:fill="EEECE1" w:themeFill="background2"/>
          </w:tcPr>
          <w:p w14:paraId="64683CB1" w14:textId="729F76C0" w:rsidR="008B63AE" w:rsidRPr="00AB1E62" w:rsidRDefault="008B63AE" w:rsidP="008B63AE">
            <w:pPr>
              <w:jc w:val="center"/>
              <w:rPr>
                <w:b/>
                <w:sz w:val="20"/>
                <w:szCs w:val="20"/>
              </w:rPr>
            </w:pPr>
            <w:r w:rsidRPr="00B65226">
              <w:rPr>
                <w:b/>
                <w:sz w:val="20"/>
                <w:szCs w:val="20"/>
              </w:rPr>
              <w:t xml:space="preserve">Overall </w:t>
            </w:r>
            <w:r>
              <w:rPr>
                <w:b/>
                <w:sz w:val="20"/>
                <w:szCs w:val="20"/>
              </w:rPr>
              <w:t>Rating</w:t>
            </w:r>
          </w:p>
        </w:tc>
      </w:tr>
      <w:tr w:rsidR="004E0FD6" w:rsidRPr="00AB1E62" w14:paraId="7CF8F790" w14:textId="77777777" w:rsidTr="004E0FD6">
        <w:trPr>
          <w:trHeight w:val="389"/>
        </w:trPr>
        <w:tc>
          <w:tcPr>
            <w:tcW w:w="12775" w:type="dxa"/>
            <w:gridSpan w:val="6"/>
            <w:vMerge w:val="restart"/>
          </w:tcPr>
          <w:p w14:paraId="5CD7F21F" w14:textId="77777777" w:rsidR="004E0FD6" w:rsidRDefault="004E0FD6" w:rsidP="008B63AE">
            <w:pPr>
              <w:rPr>
                <w:sz w:val="20"/>
                <w:szCs w:val="20"/>
              </w:rPr>
            </w:pPr>
            <w:r w:rsidRPr="00AB1E62">
              <w:rPr>
                <w:rFonts w:cs="Times"/>
                <w:b/>
                <w:bCs/>
                <w:sz w:val="20"/>
                <w:szCs w:val="20"/>
              </w:rPr>
              <w:t xml:space="preserve">Standard #9: Professional Learning and Ethical Practice. </w:t>
            </w:r>
            <w:r w:rsidRPr="00AB1E62">
              <w:rPr>
                <w:sz w:val="20"/>
                <w:szCs w:val="20"/>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p w14:paraId="5414A61A" w14:textId="5C7B771E" w:rsidR="00AE4A98" w:rsidRPr="005E0BA2" w:rsidRDefault="00AE4A98" w:rsidP="008B63AE">
            <w:pPr>
              <w:rPr>
                <w:sz w:val="20"/>
                <w:szCs w:val="20"/>
              </w:rPr>
            </w:pPr>
          </w:p>
        </w:tc>
        <w:tc>
          <w:tcPr>
            <w:tcW w:w="990" w:type="dxa"/>
            <w:shd w:val="clear" w:color="auto" w:fill="EEECE1" w:themeFill="background2"/>
          </w:tcPr>
          <w:p w14:paraId="0CC65196" w14:textId="6F3B6167" w:rsidR="004E0FD6" w:rsidRPr="00AB1E62" w:rsidRDefault="004E0FD6" w:rsidP="008B63AE">
            <w:pPr>
              <w:jc w:val="center"/>
              <w:rPr>
                <w:sz w:val="20"/>
                <w:szCs w:val="20"/>
              </w:rPr>
            </w:pPr>
            <w:r w:rsidRPr="00B65226">
              <w:rPr>
                <w:b/>
                <w:bCs/>
                <w:sz w:val="20"/>
                <w:szCs w:val="20"/>
              </w:rPr>
              <w:t>Intern</w:t>
            </w:r>
          </w:p>
        </w:tc>
        <w:tc>
          <w:tcPr>
            <w:tcW w:w="900" w:type="dxa"/>
            <w:shd w:val="clear" w:color="auto" w:fill="EEECE1" w:themeFill="background2"/>
          </w:tcPr>
          <w:p w14:paraId="0D5DE03B" w14:textId="02A043D3" w:rsidR="004E0FD6" w:rsidRPr="00AB1E62" w:rsidRDefault="004E0FD6" w:rsidP="008B63AE">
            <w:pPr>
              <w:jc w:val="center"/>
              <w:rPr>
                <w:sz w:val="20"/>
                <w:szCs w:val="20"/>
              </w:rPr>
            </w:pPr>
            <w:r w:rsidRPr="00734290">
              <w:rPr>
                <w:b/>
                <w:bCs/>
                <w:sz w:val="20"/>
                <w:szCs w:val="20"/>
              </w:rPr>
              <w:t>CT</w:t>
            </w:r>
          </w:p>
        </w:tc>
      </w:tr>
      <w:tr w:rsidR="004E0FD6" w:rsidRPr="00AB1E62" w14:paraId="3E7854AC" w14:textId="77777777" w:rsidTr="008B63AE">
        <w:trPr>
          <w:trHeight w:val="388"/>
        </w:trPr>
        <w:tc>
          <w:tcPr>
            <w:tcW w:w="12775" w:type="dxa"/>
            <w:gridSpan w:val="6"/>
            <w:vMerge/>
          </w:tcPr>
          <w:p w14:paraId="1C3882BA" w14:textId="77777777" w:rsidR="004E0FD6" w:rsidRPr="00AB1E62" w:rsidRDefault="004E0FD6" w:rsidP="008B63AE">
            <w:pPr>
              <w:rPr>
                <w:rFonts w:cs="Times"/>
                <w:b/>
                <w:bCs/>
                <w:sz w:val="20"/>
                <w:szCs w:val="20"/>
              </w:rPr>
            </w:pPr>
          </w:p>
        </w:tc>
        <w:tc>
          <w:tcPr>
            <w:tcW w:w="990" w:type="dxa"/>
          </w:tcPr>
          <w:p w14:paraId="3EFBCED8" w14:textId="77777777" w:rsidR="004E0FD6" w:rsidRPr="00B65226" w:rsidRDefault="004E0FD6" w:rsidP="008B63AE">
            <w:pPr>
              <w:jc w:val="center"/>
              <w:rPr>
                <w:b/>
                <w:bCs/>
                <w:sz w:val="20"/>
                <w:szCs w:val="20"/>
              </w:rPr>
            </w:pPr>
          </w:p>
        </w:tc>
        <w:tc>
          <w:tcPr>
            <w:tcW w:w="900" w:type="dxa"/>
          </w:tcPr>
          <w:p w14:paraId="5D3B13ED" w14:textId="77777777" w:rsidR="004E0FD6" w:rsidRPr="00734290" w:rsidRDefault="004E0FD6" w:rsidP="008B63AE">
            <w:pPr>
              <w:jc w:val="center"/>
              <w:rPr>
                <w:b/>
                <w:bCs/>
                <w:sz w:val="20"/>
                <w:szCs w:val="20"/>
              </w:rPr>
            </w:pPr>
          </w:p>
        </w:tc>
      </w:tr>
      <w:tr w:rsidR="008B63AE" w:rsidRPr="00AB1E62" w14:paraId="6C2BCA6B" w14:textId="77777777" w:rsidTr="00870F72">
        <w:trPr>
          <w:trHeight w:val="584"/>
        </w:trPr>
        <w:tc>
          <w:tcPr>
            <w:tcW w:w="14665" w:type="dxa"/>
            <w:gridSpan w:val="8"/>
          </w:tcPr>
          <w:p w14:paraId="485B106C" w14:textId="04C20ED5" w:rsidR="008B63AE" w:rsidRDefault="008B63AE" w:rsidP="008B63AE">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#9</w:t>
            </w:r>
            <w:r w:rsidRPr="004E2F5A">
              <w:rPr>
                <w:rFonts w:ascii="Garamond" w:hAnsi="Garamond"/>
                <w:sz w:val="22"/>
                <w:szCs w:val="22"/>
                <w:u w:val="single"/>
              </w:rPr>
              <w:t>:</w:t>
            </w:r>
          </w:p>
          <w:p w14:paraId="063274E3" w14:textId="49A13188" w:rsidR="006F244D" w:rsidRPr="004E2F5A"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58BAD3FF"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199351B0" w14:textId="77777777" w:rsidR="006F244D" w:rsidRPr="006F244D" w:rsidRDefault="006F244D" w:rsidP="006F244D">
            <w:pPr>
              <w:pStyle w:val="ListParagraph"/>
              <w:numPr>
                <w:ilvl w:val="0"/>
                <w:numId w:val="25"/>
              </w:numPr>
              <w:ind w:left="728"/>
              <w:rPr>
                <w:rFonts w:ascii="Garamond" w:hAnsi="Garamond"/>
              </w:rPr>
            </w:pPr>
          </w:p>
          <w:p w14:paraId="43B199D0"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0F66A857" w14:textId="77777777" w:rsidR="006F244D" w:rsidRPr="006F244D" w:rsidRDefault="006F244D" w:rsidP="006F244D">
            <w:pPr>
              <w:pStyle w:val="ListParagraph"/>
              <w:numPr>
                <w:ilvl w:val="0"/>
                <w:numId w:val="25"/>
              </w:numPr>
              <w:ind w:left="728"/>
              <w:rPr>
                <w:rFonts w:ascii="Garamond" w:hAnsi="Garamond"/>
              </w:rPr>
            </w:pPr>
          </w:p>
          <w:p w14:paraId="0235FCB1" w14:textId="37869494" w:rsidR="008B63AE" w:rsidRPr="00AB1E62" w:rsidRDefault="008B63AE" w:rsidP="008B63AE">
            <w:pPr>
              <w:rPr>
                <w:sz w:val="20"/>
                <w:szCs w:val="20"/>
              </w:rPr>
            </w:pPr>
          </w:p>
        </w:tc>
      </w:tr>
    </w:tbl>
    <w:p w14:paraId="6E67F220" w14:textId="575E55C8" w:rsidR="00493F54" w:rsidRDefault="007B41D4" w:rsidP="00431B15">
      <w:pPr>
        <w:rPr>
          <w:i/>
          <w:sz w:val="28"/>
          <w:szCs w:val="28"/>
        </w:rPr>
      </w:pPr>
      <w:r w:rsidRPr="007B41D4">
        <w:rPr>
          <w:b/>
          <w:bCs/>
          <w:i/>
          <w:sz w:val="28"/>
          <w:szCs w:val="28"/>
        </w:rPr>
        <w:t>Standard #10: Leadership and Collaboratio</w:t>
      </w:r>
      <w:r>
        <w:rPr>
          <w:b/>
          <w:bCs/>
          <w:i/>
          <w:sz w:val="28"/>
          <w:szCs w:val="28"/>
        </w:rPr>
        <w:t>n</w:t>
      </w:r>
    </w:p>
    <w:tbl>
      <w:tblPr>
        <w:tblStyle w:val="TableGrid"/>
        <w:tblW w:w="0" w:type="auto"/>
        <w:tblLayout w:type="fixed"/>
        <w:tblCellMar>
          <w:left w:w="72" w:type="dxa"/>
          <w:right w:w="72" w:type="dxa"/>
        </w:tblCellMar>
        <w:tblLook w:val="04A0" w:firstRow="1" w:lastRow="0" w:firstColumn="1" w:lastColumn="0" w:noHBand="0" w:noVBand="1"/>
      </w:tblPr>
      <w:tblGrid>
        <w:gridCol w:w="2485"/>
        <w:gridCol w:w="2190"/>
        <w:gridCol w:w="2610"/>
        <w:gridCol w:w="2022"/>
        <w:gridCol w:w="2748"/>
        <w:gridCol w:w="900"/>
        <w:gridCol w:w="900"/>
        <w:gridCol w:w="823"/>
      </w:tblGrid>
      <w:tr w:rsidR="005B7D5F" w:rsidRPr="00AB1E62" w14:paraId="65932EBC" w14:textId="77777777" w:rsidTr="00AE4A98">
        <w:trPr>
          <w:trHeight w:val="260"/>
        </w:trPr>
        <w:tc>
          <w:tcPr>
            <w:tcW w:w="2485" w:type="dxa"/>
            <w:shd w:val="clear" w:color="auto" w:fill="EEECE1" w:themeFill="background2"/>
          </w:tcPr>
          <w:p w14:paraId="76A35515" w14:textId="77777777" w:rsidR="005B7D5F" w:rsidRDefault="005B7D5F" w:rsidP="007B41D4">
            <w:pPr>
              <w:widowControl w:val="0"/>
              <w:autoSpaceDE w:val="0"/>
              <w:autoSpaceDN w:val="0"/>
              <w:adjustRightInd w:val="0"/>
              <w:rPr>
                <w:b/>
                <w:sz w:val="20"/>
                <w:szCs w:val="20"/>
              </w:rPr>
            </w:pPr>
            <w:proofErr w:type="spellStart"/>
            <w:r w:rsidRPr="00AB1E62">
              <w:rPr>
                <w:b/>
                <w:sz w:val="20"/>
                <w:szCs w:val="20"/>
              </w:rPr>
              <w:t>InTASC</w:t>
            </w:r>
            <w:proofErr w:type="spellEnd"/>
            <w:r w:rsidRPr="00AB1E62">
              <w:rPr>
                <w:b/>
                <w:sz w:val="20"/>
                <w:szCs w:val="20"/>
              </w:rPr>
              <w:t xml:space="preserve"> </w:t>
            </w:r>
          </w:p>
          <w:p w14:paraId="454769FD" w14:textId="168E92D3" w:rsidR="005B7D5F" w:rsidRPr="00AB1E62" w:rsidRDefault="005B7D5F" w:rsidP="007B41D4">
            <w:pPr>
              <w:widowControl w:val="0"/>
              <w:autoSpaceDE w:val="0"/>
              <w:autoSpaceDN w:val="0"/>
              <w:adjustRightInd w:val="0"/>
              <w:rPr>
                <w:b/>
                <w:sz w:val="20"/>
                <w:szCs w:val="20"/>
              </w:rPr>
            </w:pPr>
            <w:r w:rsidRPr="00AB1E62">
              <w:rPr>
                <w:b/>
                <w:sz w:val="20"/>
                <w:szCs w:val="20"/>
              </w:rPr>
              <w:t>Standard 10</w:t>
            </w:r>
          </w:p>
        </w:tc>
        <w:tc>
          <w:tcPr>
            <w:tcW w:w="2190" w:type="dxa"/>
            <w:shd w:val="clear" w:color="auto" w:fill="EEECE1" w:themeFill="background2"/>
          </w:tcPr>
          <w:p w14:paraId="5FB9E9F2" w14:textId="77777777" w:rsidR="005B7D5F" w:rsidRPr="00AB1E62" w:rsidRDefault="005B7D5F" w:rsidP="007B41D4">
            <w:pPr>
              <w:jc w:val="center"/>
              <w:rPr>
                <w:sz w:val="20"/>
                <w:szCs w:val="20"/>
              </w:rPr>
            </w:pPr>
            <w:r w:rsidRPr="006D13A7">
              <w:rPr>
                <w:b/>
                <w:sz w:val="20"/>
                <w:szCs w:val="20"/>
              </w:rPr>
              <w:t>Distinguished (4)</w:t>
            </w:r>
          </w:p>
        </w:tc>
        <w:tc>
          <w:tcPr>
            <w:tcW w:w="2610" w:type="dxa"/>
            <w:shd w:val="clear" w:color="auto" w:fill="EEECE1" w:themeFill="background2"/>
          </w:tcPr>
          <w:p w14:paraId="0B48A9E1" w14:textId="77777777" w:rsidR="005B7D5F" w:rsidRPr="00AB1E62" w:rsidRDefault="005B7D5F" w:rsidP="007B41D4">
            <w:pPr>
              <w:jc w:val="center"/>
              <w:rPr>
                <w:sz w:val="20"/>
                <w:szCs w:val="20"/>
              </w:rPr>
            </w:pPr>
            <w:r w:rsidRPr="006D13A7">
              <w:rPr>
                <w:b/>
                <w:sz w:val="20"/>
                <w:szCs w:val="20"/>
              </w:rPr>
              <w:t>Proficient (3)</w:t>
            </w:r>
          </w:p>
        </w:tc>
        <w:tc>
          <w:tcPr>
            <w:tcW w:w="2022" w:type="dxa"/>
            <w:shd w:val="clear" w:color="auto" w:fill="EEECE1" w:themeFill="background2"/>
          </w:tcPr>
          <w:p w14:paraId="75D0E938" w14:textId="77777777" w:rsidR="005B7D5F" w:rsidRPr="00AB1E62" w:rsidRDefault="005B7D5F" w:rsidP="007B41D4">
            <w:pPr>
              <w:jc w:val="center"/>
              <w:rPr>
                <w:b/>
                <w:sz w:val="20"/>
                <w:szCs w:val="20"/>
              </w:rPr>
            </w:pPr>
            <w:r w:rsidRPr="006D13A7">
              <w:rPr>
                <w:b/>
                <w:sz w:val="20"/>
                <w:szCs w:val="20"/>
              </w:rPr>
              <w:t>Emerging (2)</w:t>
            </w:r>
          </w:p>
        </w:tc>
        <w:tc>
          <w:tcPr>
            <w:tcW w:w="2748" w:type="dxa"/>
            <w:shd w:val="clear" w:color="auto" w:fill="EEECE1" w:themeFill="background2"/>
          </w:tcPr>
          <w:p w14:paraId="21146139" w14:textId="3AC20672" w:rsidR="005B7D5F" w:rsidRDefault="005B7D5F" w:rsidP="007B41D4">
            <w:pPr>
              <w:jc w:val="center"/>
              <w:rPr>
                <w:b/>
                <w:sz w:val="20"/>
                <w:szCs w:val="20"/>
              </w:rPr>
            </w:pPr>
            <w:r>
              <w:rPr>
                <w:b/>
                <w:sz w:val="20"/>
                <w:szCs w:val="20"/>
              </w:rPr>
              <w:t>Underdeveloped (1)</w:t>
            </w:r>
          </w:p>
        </w:tc>
        <w:tc>
          <w:tcPr>
            <w:tcW w:w="900" w:type="dxa"/>
            <w:shd w:val="clear" w:color="auto" w:fill="EEECE1" w:themeFill="background2"/>
          </w:tcPr>
          <w:p w14:paraId="1AC96A15" w14:textId="77777777" w:rsidR="005E0BA2" w:rsidRDefault="005B7D5F" w:rsidP="007B41D4">
            <w:pPr>
              <w:jc w:val="center"/>
              <w:rPr>
                <w:b/>
                <w:sz w:val="20"/>
                <w:szCs w:val="20"/>
              </w:rPr>
            </w:pPr>
            <w:r>
              <w:rPr>
                <w:b/>
                <w:sz w:val="20"/>
                <w:szCs w:val="20"/>
              </w:rPr>
              <w:t xml:space="preserve">Not </w:t>
            </w:r>
          </w:p>
          <w:p w14:paraId="74F317A6" w14:textId="0A7738C4" w:rsidR="005B7D5F" w:rsidRDefault="005B7D5F" w:rsidP="007B41D4">
            <w:pPr>
              <w:jc w:val="center"/>
              <w:rPr>
                <w:b/>
                <w:sz w:val="20"/>
                <w:szCs w:val="20"/>
              </w:rPr>
            </w:pPr>
            <w:proofErr w:type="spellStart"/>
            <w:r>
              <w:rPr>
                <w:b/>
                <w:sz w:val="20"/>
                <w:szCs w:val="20"/>
              </w:rPr>
              <w:t>Obs</w:t>
            </w:r>
            <w:proofErr w:type="spellEnd"/>
          </w:p>
        </w:tc>
        <w:tc>
          <w:tcPr>
            <w:tcW w:w="1723" w:type="dxa"/>
            <w:gridSpan w:val="2"/>
            <w:shd w:val="clear" w:color="auto" w:fill="EEECE1" w:themeFill="background2"/>
          </w:tcPr>
          <w:p w14:paraId="6AA20B2A" w14:textId="30B398A1" w:rsidR="005B7D5F" w:rsidRPr="00AB1E62" w:rsidRDefault="005B7D5F" w:rsidP="007B41D4">
            <w:pPr>
              <w:jc w:val="center"/>
              <w:rPr>
                <w:b/>
                <w:sz w:val="20"/>
                <w:szCs w:val="20"/>
              </w:rPr>
            </w:pPr>
            <w:r>
              <w:rPr>
                <w:b/>
                <w:sz w:val="20"/>
                <w:szCs w:val="20"/>
              </w:rPr>
              <w:t>Rating</w:t>
            </w:r>
          </w:p>
        </w:tc>
      </w:tr>
      <w:tr w:rsidR="00AE4A98" w:rsidRPr="00AB1E62" w14:paraId="4EB815FA" w14:textId="77777777" w:rsidTr="00AE4A98">
        <w:trPr>
          <w:trHeight w:val="278"/>
        </w:trPr>
        <w:tc>
          <w:tcPr>
            <w:tcW w:w="12055" w:type="dxa"/>
            <w:gridSpan w:val="5"/>
          </w:tcPr>
          <w:p w14:paraId="0DC35173" w14:textId="77777777" w:rsidR="00AE4A98" w:rsidRPr="00AB1E62" w:rsidRDefault="00AE4A98" w:rsidP="00AE4A98">
            <w:pPr>
              <w:rPr>
                <w:sz w:val="20"/>
                <w:szCs w:val="20"/>
              </w:rPr>
            </w:pPr>
            <w:r w:rsidRPr="00AB1E62">
              <w:rPr>
                <w:i/>
                <w:sz w:val="20"/>
                <w:szCs w:val="20"/>
              </w:rPr>
              <w:t xml:space="preserve">                                                  The </w:t>
            </w:r>
            <w:r>
              <w:rPr>
                <w:i/>
                <w:sz w:val="20"/>
                <w:szCs w:val="20"/>
              </w:rPr>
              <w:t>intern</w:t>
            </w:r>
            <w:r w:rsidRPr="00AB1E62">
              <w:rPr>
                <w:i/>
                <w:sz w:val="20"/>
                <w:szCs w:val="20"/>
              </w:rPr>
              <w:t>…</w:t>
            </w:r>
          </w:p>
        </w:tc>
        <w:tc>
          <w:tcPr>
            <w:tcW w:w="900" w:type="dxa"/>
          </w:tcPr>
          <w:p w14:paraId="06588656" w14:textId="77777777" w:rsidR="00AE4A98" w:rsidRPr="00AB1E62" w:rsidRDefault="00AE4A98" w:rsidP="00AE4A98">
            <w:pPr>
              <w:rPr>
                <w:sz w:val="20"/>
                <w:szCs w:val="20"/>
              </w:rPr>
            </w:pPr>
          </w:p>
        </w:tc>
        <w:tc>
          <w:tcPr>
            <w:tcW w:w="900" w:type="dxa"/>
            <w:shd w:val="clear" w:color="auto" w:fill="EEECE1" w:themeFill="background2"/>
          </w:tcPr>
          <w:p w14:paraId="191850CB" w14:textId="4B7157DE" w:rsidR="00AE4A98" w:rsidRPr="00AB1E62" w:rsidRDefault="00AE4A98" w:rsidP="00AE4A98">
            <w:pPr>
              <w:jc w:val="center"/>
              <w:rPr>
                <w:sz w:val="20"/>
                <w:szCs w:val="20"/>
              </w:rPr>
            </w:pPr>
            <w:r w:rsidRPr="00B65226">
              <w:rPr>
                <w:b/>
                <w:bCs/>
                <w:sz w:val="20"/>
                <w:szCs w:val="20"/>
              </w:rPr>
              <w:t>Intern</w:t>
            </w:r>
          </w:p>
        </w:tc>
        <w:tc>
          <w:tcPr>
            <w:tcW w:w="823" w:type="dxa"/>
            <w:shd w:val="clear" w:color="auto" w:fill="EEECE1" w:themeFill="background2"/>
          </w:tcPr>
          <w:p w14:paraId="5A74D263" w14:textId="5644B79D" w:rsidR="00AE4A98" w:rsidRPr="00AB1E62" w:rsidRDefault="00AE4A98" w:rsidP="00AE4A98">
            <w:pPr>
              <w:jc w:val="center"/>
              <w:rPr>
                <w:sz w:val="20"/>
                <w:szCs w:val="20"/>
              </w:rPr>
            </w:pPr>
            <w:r w:rsidRPr="00734290">
              <w:rPr>
                <w:b/>
                <w:bCs/>
                <w:sz w:val="20"/>
                <w:szCs w:val="20"/>
              </w:rPr>
              <w:t>CT</w:t>
            </w:r>
          </w:p>
        </w:tc>
      </w:tr>
      <w:tr w:rsidR="005E0BA2" w:rsidRPr="00AB1E62" w14:paraId="5B06DEFA" w14:textId="77777777" w:rsidTr="00AE4A98">
        <w:trPr>
          <w:trHeight w:val="611"/>
        </w:trPr>
        <w:tc>
          <w:tcPr>
            <w:tcW w:w="2485" w:type="dxa"/>
            <w:shd w:val="clear" w:color="auto" w:fill="auto"/>
          </w:tcPr>
          <w:p w14:paraId="072FF4E3" w14:textId="77777777" w:rsidR="005E0BA2" w:rsidRPr="00AB1E62" w:rsidRDefault="005E0BA2" w:rsidP="005E0BA2">
            <w:pPr>
              <w:widowControl w:val="0"/>
              <w:autoSpaceDE w:val="0"/>
              <w:autoSpaceDN w:val="0"/>
              <w:adjustRightInd w:val="0"/>
              <w:rPr>
                <w:rFonts w:cs="Times"/>
                <w:b/>
                <w:sz w:val="20"/>
                <w:szCs w:val="20"/>
              </w:rPr>
            </w:pPr>
            <w:r w:rsidRPr="00AB1E62">
              <w:rPr>
                <w:b/>
                <w:sz w:val="20"/>
                <w:szCs w:val="20"/>
              </w:rPr>
              <w:t>Collaborates with colleagues to improve student performance</w:t>
            </w:r>
          </w:p>
        </w:tc>
        <w:tc>
          <w:tcPr>
            <w:tcW w:w="2190" w:type="dxa"/>
          </w:tcPr>
          <w:p w14:paraId="55D24C81" w14:textId="77777777" w:rsidR="005E0BA2" w:rsidRPr="002D1DA5" w:rsidRDefault="005E0BA2" w:rsidP="005E0BA2">
            <w:pPr>
              <w:spacing w:before="100" w:beforeAutospacing="1"/>
              <w:rPr>
                <w:color w:val="E36C0A" w:themeColor="accent6" w:themeShade="BF"/>
                <w:sz w:val="20"/>
                <w:szCs w:val="20"/>
              </w:rPr>
            </w:pPr>
            <w:r w:rsidRPr="00AB1E62">
              <w:rPr>
                <w:sz w:val="20"/>
                <w:szCs w:val="20"/>
              </w:rPr>
              <w:t>initiates supportive and collaborative relationship</w:t>
            </w:r>
            <w:r>
              <w:rPr>
                <w:sz w:val="20"/>
                <w:szCs w:val="20"/>
              </w:rPr>
              <w:t>s</w:t>
            </w:r>
            <w:r w:rsidRPr="00AB1E62">
              <w:rPr>
                <w:sz w:val="20"/>
                <w:szCs w:val="20"/>
              </w:rPr>
              <w:t xml:space="preserve"> with teachers, administration, support staff, and specialists that benefit the teacher and student performance</w:t>
            </w:r>
          </w:p>
        </w:tc>
        <w:tc>
          <w:tcPr>
            <w:tcW w:w="2610" w:type="dxa"/>
          </w:tcPr>
          <w:p w14:paraId="1705749F" w14:textId="77777777" w:rsidR="005E0BA2" w:rsidRPr="002D1DA5" w:rsidRDefault="005E0BA2" w:rsidP="005E0BA2">
            <w:pPr>
              <w:rPr>
                <w:color w:val="E36C0A" w:themeColor="accent6" w:themeShade="BF"/>
                <w:sz w:val="20"/>
                <w:szCs w:val="20"/>
              </w:rPr>
            </w:pPr>
            <w:r w:rsidRPr="00AB1E62">
              <w:rPr>
                <w:sz w:val="20"/>
                <w:szCs w:val="20"/>
              </w:rPr>
              <w:t>develops supportive and collaborative relationships with colleagues that improve student performance</w:t>
            </w:r>
          </w:p>
        </w:tc>
        <w:tc>
          <w:tcPr>
            <w:tcW w:w="2022" w:type="dxa"/>
          </w:tcPr>
          <w:p w14:paraId="0D44E750" w14:textId="77777777" w:rsidR="005E0BA2" w:rsidRPr="002D1DA5" w:rsidRDefault="005E0BA2" w:rsidP="005E0BA2">
            <w:pPr>
              <w:spacing w:before="100" w:beforeAutospacing="1"/>
              <w:rPr>
                <w:color w:val="E36C0A" w:themeColor="accent6" w:themeShade="BF"/>
                <w:sz w:val="20"/>
                <w:szCs w:val="20"/>
              </w:rPr>
            </w:pPr>
            <w:r w:rsidRPr="00AB1E62">
              <w:rPr>
                <w:sz w:val="20"/>
                <w:szCs w:val="20"/>
              </w:rPr>
              <w:t>develops cordial relationships with colleagues; attempts to improve student performance</w:t>
            </w:r>
          </w:p>
        </w:tc>
        <w:tc>
          <w:tcPr>
            <w:tcW w:w="2748" w:type="dxa"/>
          </w:tcPr>
          <w:p w14:paraId="3858478C" w14:textId="77777777" w:rsidR="005E0BA2" w:rsidRPr="002D1DA5" w:rsidRDefault="005E0BA2" w:rsidP="005E0BA2">
            <w:pPr>
              <w:spacing w:before="100" w:beforeAutospacing="1"/>
              <w:rPr>
                <w:color w:val="E36C0A" w:themeColor="accent6" w:themeShade="BF"/>
                <w:sz w:val="20"/>
                <w:szCs w:val="20"/>
              </w:rPr>
            </w:pPr>
            <w:r w:rsidRPr="00AB1E62">
              <w:rPr>
                <w:sz w:val="20"/>
                <w:szCs w:val="20"/>
              </w:rPr>
              <w:t>develops relationships with colleagues that are characterized by negativity or combativeness</w:t>
            </w:r>
          </w:p>
        </w:tc>
        <w:tc>
          <w:tcPr>
            <w:tcW w:w="900" w:type="dxa"/>
          </w:tcPr>
          <w:p w14:paraId="0822400F" w14:textId="77777777" w:rsidR="005E0BA2" w:rsidRPr="00AB1E62" w:rsidRDefault="005E0BA2" w:rsidP="005E0BA2">
            <w:pPr>
              <w:rPr>
                <w:sz w:val="20"/>
                <w:szCs w:val="20"/>
              </w:rPr>
            </w:pPr>
          </w:p>
        </w:tc>
        <w:tc>
          <w:tcPr>
            <w:tcW w:w="900" w:type="dxa"/>
          </w:tcPr>
          <w:p w14:paraId="2F9E7090" w14:textId="3BC82C53" w:rsidR="005E0BA2" w:rsidRPr="00AB1E62" w:rsidRDefault="005E0BA2" w:rsidP="005E0BA2">
            <w:pPr>
              <w:jc w:val="center"/>
              <w:rPr>
                <w:sz w:val="20"/>
                <w:szCs w:val="20"/>
              </w:rPr>
            </w:pPr>
          </w:p>
        </w:tc>
        <w:tc>
          <w:tcPr>
            <w:tcW w:w="823" w:type="dxa"/>
          </w:tcPr>
          <w:p w14:paraId="6D8185B1" w14:textId="5F89928E" w:rsidR="005E0BA2" w:rsidRPr="00AB1E62" w:rsidRDefault="005E0BA2" w:rsidP="005E0BA2">
            <w:pPr>
              <w:jc w:val="center"/>
              <w:rPr>
                <w:sz w:val="20"/>
                <w:szCs w:val="20"/>
              </w:rPr>
            </w:pPr>
          </w:p>
        </w:tc>
      </w:tr>
      <w:tr w:rsidR="005E0BA2" w:rsidRPr="00AB1E62" w14:paraId="4108802E" w14:textId="77777777" w:rsidTr="00AE4A98">
        <w:trPr>
          <w:trHeight w:val="539"/>
        </w:trPr>
        <w:tc>
          <w:tcPr>
            <w:tcW w:w="2485" w:type="dxa"/>
            <w:shd w:val="clear" w:color="auto" w:fill="auto"/>
          </w:tcPr>
          <w:p w14:paraId="31A50F16" w14:textId="77777777" w:rsidR="005E0BA2" w:rsidRPr="00AB1E62" w:rsidRDefault="005E0BA2" w:rsidP="005E0BA2">
            <w:pPr>
              <w:widowControl w:val="0"/>
              <w:autoSpaceDE w:val="0"/>
              <w:autoSpaceDN w:val="0"/>
              <w:adjustRightInd w:val="0"/>
              <w:rPr>
                <w:b/>
                <w:sz w:val="20"/>
                <w:szCs w:val="20"/>
              </w:rPr>
            </w:pPr>
            <w:r w:rsidRPr="008E45E0">
              <w:rPr>
                <w:rFonts w:cs="Times"/>
                <w:b/>
                <w:bCs/>
                <w:sz w:val="20"/>
                <w:szCs w:val="20"/>
              </w:rPr>
              <w:t>Collaborates with parent/guardian/advocate to improve student</w:t>
            </w:r>
            <w:r>
              <w:rPr>
                <w:rFonts w:cs="Times"/>
                <w:b/>
                <w:bCs/>
                <w:sz w:val="20"/>
                <w:szCs w:val="20"/>
              </w:rPr>
              <w:t xml:space="preserve"> performance</w:t>
            </w:r>
          </w:p>
        </w:tc>
        <w:tc>
          <w:tcPr>
            <w:tcW w:w="2190" w:type="dxa"/>
          </w:tcPr>
          <w:p w14:paraId="244098E8" w14:textId="77777777" w:rsidR="005E0BA2" w:rsidRPr="002D1DA5" w:rsidRDefault="005E0BA2" w:rsidP="005E0BA2">
            <w:pPr>
              <w:spacing w:before="100" w:beforeAutospacing="1"/>
              <w:rPr>
                <w:color w:val="E36C0A" w:themeColor="accent6" w:themeShade="BF"/>
                <w:sz w:val="20"/>
                <w:szCs w:val="20"/>
              </w:rPr>
            </w:pPr>
            <w:r w:rsidRPr="000C07F0">
              <w:rPr>
                <w:sz w:val="20"/>
                <w:szCs w:val="20"/>
              </w:rPr>
              <w:t xml:space="preserve">guides the students in development of materials to collaborate with </w:t>
            </w:r>
            <w:r>
              <w:rPr>
                <w:sz w:val="20"/>
                <w:szCs w:val="20"/>
              </w:rPr>
              <w:t>their families about</w:t>
            </w:r>
            <w:r w:rsidRPr="000C07F0">
              <w:rPr>
                <w:sz w:val="20"/>
                <w:szCs w:val="20"/>
              </w:rPr>
              <w:t xml:space="preserve"> instructional programs, and all of the teacher’s communications are highly sensitive to families’ cultural norms</w:t>
            </w:r>
          </w:p>
        </w:tc>
        <w:tc>
          <w:tcPr>
            <w:tcW w:w="2610" w:type="dxa"/>
          </w:tcPr>
          <w:p w14:paraId="1B933701" w14:textId="52EB35F8" w:rsidR="005E0BA2" w:rsidRPr="002D1DA5" w:rsidRDefault="005E0BA2" w:rsidP="005E0BA2">
            <w:pPr>
              <w:spacing w:before="100" w:beforeAutospacing="1"/>
              <w:rPr>
                <w:color w:val="E36C0A" w:themeColor="accent6" w:themeShade="BF"/>
                <w:sz w:val="20"/>
                <w:szCs w:val="20"/>
              </w:rPr>
            </w:pPr>
            <w:r w:rsidRPr="000C07F0">
              <w:rPr>
                <w:sz w:val="20"/>
                <w:szCs w:val="20"/>
              </w:rPr>
              <w:t>collaborates to make information about instructional programs available, and communications are appropriate to families’ cultural norms</w:t>
            </w:r>
          </w:p>
        </w:tc>
        <w:tc>
          <w:tcPr>
            <w:tcW w:w="2022" w:type="dxa"/>
          </w:tcPr>
          <w:p w14:paraId="3A4F9EF6" w14:textId="77777777" w:rsidR="005E0BA2" w:rsidRPr="002D1DA5" w:rsidRDefault="005E0BA2" w:rsidP="005E0BA2">
            <w:pPr>
              <w:spacing w:before="100" w:beforeAutospacing="1"/>
              <w:rPr>
                <w:color w:val="E36C0A" w:themeColor="accent6" w:themeShade="BF"/>
                <w:sz w:val="20"/>
                <w:szCs w:val="20"/>
              </w:rPr>
            </w:pPr>
            <w:r w:rsidRPr="000C07F0">
              <w:rPr>
                <w:sz w:val="20"/>
                <w:szCs w:val="20"/>
              </w:rPr>
              <w:t>maintains a school-required grade book but does little else to inform or collaborate with families about student progress, and/or some of the teacher’s communications are inappropriate to families’ cultural norms</w:t>
            </w:r>
          </w:p>
        </w:tc>
        <w:tc>
          <w:tcPr>
            <w:tcW w:w="2748" w:type="dxa"/>
          </w:tcPr>
          <w:p w14:paraId="500CC533" w14:textId="77777777" w:rsidR="005E0BA2" w:rsidRPr="002D1DA5" w:rsidRDefault="005E0BA2" w:rsidP="005E0BA2">
            <w:pPr>
              <w:spacing w:before="100" w:beforeAutospacing="1"/>
              <w:rPr>
                <w:color w:val="E36C0A" w:themeColor="accent6" w:themeShade="BF"/>
                <w:sz w:val="20"/>
                <w:szCs w:val="20"/>
              </w:rPr>
            </w:pPr>
            <w:r w:rsidRPr="000C07F0">
              <w:rPr>
                <w:sz w:val="20"/>
                <w:szCs w:val="20"/>
              </w:rPr>
              <w:t>makes little or no information regarding the instructional program available to parents, limited collaboration, and/or there is culturally inappropriate communication</w:t>
            </w:r>
          </w:p>
        </w:tc>
        <w:tc>
          <w:tcPr>
            <w:tcW w:w="900" w:type="dxa"/>
          </w:tcPr>
          <w:p w14:paraId="1280AD5A" w14:textId="77777777" w:rsidR="005E0BA2" w:rsidRPr="00AB1E62" w:rsidRDefault="005E0BA2" w:rsidP="005E0BA2">
            <w:pPr>
              <w:rPr>
                <w:sz w:val="20"/>
                <w:szCs w:val="20"/>
              </w:rPr>
            </w:pPr>
          </w:p>
        </w:tc>
        <w:tc>
          <w:tcPr>
            <w:tcW w:w="900" w:type="dxa"/>
          </w:tcPr>
          <w:p w14:paraId="6DE9BC9B" w14:textId="5F1E21C0" w:rsidR="005E0BA2" w:rsidRPr="00AB1E62" w:rsidRDefault="005E0BA2" w:rsidP="005E0BA2">
            <w:pPr>
              <w:jc w:val="center"/>
              <w:rPr>
                <w:sz w:val="20"/>
                <w:szCs w:val="20"/>
              </w:rPr>
            </w:pPr>
          </w:p>
        </w:tc>
        <w:tc>
          <w:tcPr>
            <w:tcW w:w="823" w:type="dxa"/>
          </w:tcPr>
          <w:p w14:paraId="2A848A26" w14:textId="2544E551" w:rsidR="005E0BA2" w:rsidRPr="00AB1E62" w:rsidRDefault="005E0BA2" w:rsidP="005E0BA2">
            <w:pPr>
              <w:jc w:val="center"/>
              <w:rPr>
                <w:sz w:val="20"/>
                <w:szCs w:val="20"/>
              </w:rPr>
            </w:pPr>
          </w:p>
        </w:tc>
      </w:tr>
      <w:tr w:rsidR="005E0BA2" w:rsidRPr="00AB1E62" w14:paraId="7D92FA99" w14:textId="77777777" w:rsidTr="00AE4A98">
        <w:tc>
          <w:tcPr>
            <w:tcW w:w="12955" w:type="dxa"/>
            <w:gridSpan w:val="6"/>
            <w:shd w:val="clear" w:color="auto" w:fill="EEECE1" w:themeFill="background2"/>
          </w:tcPr>
          <w:p w14:paraId="7E2A3927" w14:textId="6D87136F" w:rsidR="005E0BA2" w:rsidRPr="00AB1E62" w:rsidRDefault="005E0BA2" w:rsidP="007B41D4">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723" w:type="dxa"/>
            <w:gridSpan w:val="2"/>
            <w:shd w:val="clear" w:color="auto" w:fill="EEECE1" w:themeFill="background2"/>
          </w:tcPr>
          <w:p w14:paraId="5F34F5A0" w14:textId="77777777" w:rsidR="005E0BA2" w:rsidRPr="00AB1E62" w:rsidRDefault="005E0BA2" w:rsidP="005E0BA2">
            <w:pPr>
              <w:jc w:val="center"/>
              <w:rPr>
                <w:b/>
                <w:sz w:val="20"/>
                <w:szCs w:val="20"/>
              </w:rPr>
            </w:pPr>
          </w:p>
        </w:tc>
      </w:tr>
      <w:tr w:rsidR="00AE4A98" w:rsidRPr="00192B0B" w14:paraId="2B18F86D" w14:textId="77777777" w:rsidTr="00AE4A98">
        <w:trPr>
          <w:trHeight w:val="249"/>
        </w:trPr>
        <w:tc>
          <w:tcPr>
            <w:tcW w:w="12955" w:type="dxa"/>
            <w:gridSpan w:val="6"/>
            <w:vMerge w:val="restart"/>
          </w:tcPr>
          <w:p w14:paraId="6E55D763" w14:textId="77777777" w:rsidR="00AE4A98" w:rsidRDefault="00AE4A98" w:rsidP="005E0BA2">
            <w:pPr>
              <w:rPr>
                <w:sz w:val="20"/>
                <w:szCs w:val="20"/>
              </w:rPr>
            </w:pPr>
            <w:r w:rsidRPr="00AB1E62">
              <w:rPr>
                <w:rFonts w:cs="Times"/>
                <w:b/>
                <w:bCs/>
                <w:sz w:val="20"/>
                <w:szCs w:val="20"/>
              </w:rPr>
              <w:t xml:space="preserve">Standard #10: Leadership and Collaboration. </w:t>
            </w:r>
            <w:r w:rsidRPr="00AB1E62">
              <w:rPr>
                <w:sz w:val="20"/>
                <w:szCs w:val="20"/>
              </w:rPr>
              <w:t>The teacher seeks appropriate leadership roles and opportunities to take responsibility for student learning, to collaborate with learners, families, colleagues, other professionals, and community members to ensure learner growth, and to advance the profession.</w:t>
            </w:r>
          </w:p>
          <w:p w14:paraId="7F42F9E1" w14:textId="77777777" w:rsidR="00AE4A98" w:rsidRDefault="00AE4A98" w:rsidP="005E0BA2">
            <w:pPr>
              <w:rPr>
                <w:sz w:val="20"/>
                <w:szCs w:val="20"/>
              </w:rPr>
            </w:pPr>
          </w:p>
          <w:p w14:paraId="0AA4CD80" w14:textId="6E34EBB2" w:rsidR="00AE4A98" w:rsidRPr="00192B0B" w:rsidRDefault="00AE4A98" w:rsidP="005E0BA2">
            <w:pPr>
              <w:rPr>
                <w:sz w:val="20"/>
                <w:szCs w:val="20"/>
              </w:rPr>
            </w:pPr>
          </w:p>
        </w:tc>
        <w:tc>
          <w:tcPr>
            <w:tcW w:w="900" w:type="dxa"/>
            <w:shd w:val="clear" w:color="auto" w:fill="EEECE1" w:themeFill="background2"/>
          </w:tcPr>
          <w:p w14:paraId="61A92FD5" w14:textId="16134D9F" w:rsidR="00AE4A98" w:rsidRPr="00192B0B" w:rsidRDefault="00AE4A98" w:rsidP="005E0BA2">
            <w:pPr>
              <w:jc w:val="center"/>
              <w:rPr>
                <w:sz w:val="20"/>
                <w:szCs w:val="20"/>
              </w:rPr>
            </w:pPr>
            <w:r w:rsidRPr="00B65226">
              <w:rPr>
                <w:b/>
                <w:bCs/>
                <w:sz w:val="20"/>
                <w:szCs w:val="20"/>
              </w:rPr>
              <w:t>Intern</w:t>
            </w:r>
          </w:p>
        </w:tc>
        <w:tc>
          <w:tcPr>
            <w:tcW w:w="823" w:type="dxa"/>
            <w:shd w:val="clear" w:color="auto" w:fill="EEECE1" w:themeFill="background2"/>
          </w:tcPr>
          <w:p w14:paraId="1761CAFA" w14:textId="7D958494" w:rsidR="00AE4A98" w:rsidRPr="00192B0B" w:rsidRDefault="00AE4A98" w:rsidP="005E0BA2">
            <w:pPr>
              <w:jc w:val="center"/>
              <w:rPr>
                <w:sz w:val="20"/>
                <w:szCs w:val="20"/>
              </w:rPr>
            </w:pPr>
            <w:r w:rsidRPr="00734290">
              <w:rPr>
                <w:b/>
                <w:bCs/>
                <w:sz w:val="20"/>
                <w:szCs w:val="20"/>
              </w:rPr>
              <w:t>CT</w:t>
            </w:r>
          </w:p>
        </w:tc>
      </w:tr>
      <w:tr w:rsidR="00AE4A98" w:rsidRPr="00192B0B" w14:paraId="7ADCE87B" w14:textId="77777777" w:rsidTr="00AE4A98">
        <w:trPr>
          <w:trHeight w:val="248"/>
        </w:trPr>
        <w:tc>
          <w:tcPr>
            <w:tcW w:w="12955" w:type="dxa"/>
            <w:gridSpan w:val="6"/>
            <w:vMerge/>
          </w:tcPr>
          <w:p w14:paraId="6A277317" w14:textId="77777777" w:rsidR="00AE4A98" w:rsidRPr="00AB1E62" w:rsidRDefault="00AE4A98" w:rsidP="005E0BA2">
            <w:pPr>
              <w:rPr>
                <w:rFonts w:cs="Times"/>
                <w:b/>
                <w:bCs/>
                <w:sz w:val="20"/>
                <w:szCs w:val="20"/>
              </w:rPr>
            </w:pPr>
          </w:p>
        </w:tc>
        <w:tc>
          <w:tcPr>
            <w:tcW w:w="900" w:type="dxa"/>
          </w:tcPr>
          <w:p w14:paraId="067726D4" w14:textId="77777777" w:rsidR="00AE4A98" w:rsidRPr="00B65226" w:rsidRDefault="00AE4A98" w:rsidP="005E0BA2">
            <w:pPr>
              <w:jc w:val="center"/>
              <w:rPr>
                <w:b/>
                <w:bCs/>
                <w:sz w:val="20"/>
                <w:szCs w:val="20"/>
              </w:rPr>
            </w:pPr>
          </w:p>
        </w:tc>
        <w:tc>
          <w:tcPr>
            <w:tcW w:w="823" w:type="dxa"/>
          </w:tcPr>
          <w:p w14:paraId="241954F4" w14:textId="77777777" w:rsidR="00AE4A98" w:rsidRPr="00734290" w:rsidRDefault="00AE4A98" w:rsidP="005E0BA2">
            <w:pPr>
              <w:jc w:val="center"/>
              <w:rPr>
                <w:b/>
                <w:bCs/>
                <w:sz w:val="20"/>
                <w:szCs w:val="20"/>
              </w:rPr>
            </w:pPr>
          </w:p>
        </w:tc>
      </w:tr>
      <w:tr w:rsidR="005E0BA2" w:rsidRPr="00192B0B" w14:paraId="1DFB968F" w14:textId="77777777" w:rsidTr="005E0BA2">
        <w:trPr>
          <w:trHeight w:val="584"/>
        </w:trPr>
        <w:tc>
          <w:tcPr>
            <w:tcW w:w="14678" w:type="dxa"/>
            <w:gridSpan w:val="8"/>
          </w:tcPr>
          <w:p w14:paraId="73F4F39D" w14:textId="36200AEF" w:rsidR="005E0BA2" w:rsidRPr="004E2F5A" w:rsidRDefault="005E0BA2" w:rsidP="00ED4873">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#10</w:t>
            </w:r>
            <w:r w:rsidRPr="004E2F5A">
              <w:rPr>
                <w:rFonts w:ascii="Garamond" w:hAnsi="Garamond"/>
                <w:sz w:val="22"/>
                <w:szCs w:val="22"/>
                <w:u w:val="single"/>
              </w:rPr>
              <w:t>:</w:t>
            </w:r>
          </w:p>
          <w:p w14:paraId="47F6185B"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7112EC1" w14:textId="77777777" w:rsidR="006F244D" w:rsidRPr="004E2F5A" w:rsidRDefault="006F244D" w:rsidP="006F244D">
            <w:pPr>
              <w:tabs>
                <w:tab w:val="left" w:pos="1453"/>
              </w:tabs>
              <w:ind w:left="-180"/>
              <w:rPr>
                <w:rFonts w:ascii="Garamond" w:hAnsi="Garamond"/>
                <w:sz w:val="22"/>
                <w:szCs w:val="22"/>
              </w:rPr>
            </w:pPr>
          </w:p>
          <w:p w14:paraId="793B77D4"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7970F86C" w14:textId="77777777" w:rsidR="006F244D" w:rsidRPr="006F244D" w:rsidRDefault="006F244D" w:rsidP="006F244D">
            <w:pPr>
              <w:pStyle w:val="ListParagraph"/>
              <w:numPr>
                <w:ilvl w:val="0"/>
                <w:numId w:val="25"/>
              </w:numPr>
              <w:ind w:left="728"/>
              <w:rPr>
                <w:rFonts w:ascii="Garamond" w:hAnsi="Garamond"/>
              </w:rPr>
            </w:pPr>
          </w:p>
          <w:p w14:paraId="7DF74389" w14:textId="77777777" w:rsidR="006F244D" w:rsidRDefault="006F244D" w:rsidP="006F244D">
            <w:pPr>
              <w:rPr>
                <w:rFonts w:ascii="Garamond" w:hAnsi="Garamond"/>
                <w:sz w:val="22"/>
                <w:szCs w:val="22"/>
              </w:rPr>
            </w:pPr>
          </w:p>
          <w:p w14:paraId="11E6EC2A"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62FEB171" w14:textId="77777777" w:rsidR="006F244D" w:rsidRPr="006F244D" w:rsidRDefault="006F244D" w:rsidP="006F244D">
            <w:pPr>
              <w:pStyle w:val="ListParagraph"/>
              <w:numPr>
                <w:ilvl w:val="0"/>
                <w:numId w:val="25"/>
              </w:numPr>
              <w:ind w:left="728"/>
              <w:rPr>
                <w:rFonts w:ascii="Garamond" w:hAnsi="Garamond"/>
              </w:rPr>
            </w:pPr>
          </w:p>
          <w:p w14:paraId="6371C0BA" w14:textId="4259A5A8" w:rsidR="005E0BA2" w:rsidRPr="00192B0B" w:rsidRDefault="005E0BA2" w:rsidP="007B41D4">
            <w:pPr>
              <w:rPr>
                <w:sz w:val="20"/>
                <w:szCs w:val="20"/>
              </w:rPr>
            </w:pPr>
          </w:p>
        </w:tc>
      </w:tr>
    </w:tbl>
    <w:p w14:paraId="18338735" w14:textId="511A310A" w:rsidR="00EB6AFB" w:rsidRDefault="00EB6AFB" w:rsidP="007B41D4">
      <w:pPr>
        <w:rPr>
          <w:rFonts w:cs="Times"/>
          <w:b/>
          <w:bCs/>
          <w:sz w:val="20"/>
          <w:szCs w:val="20"/>
        </w:rPr>
      </w:pPr>
    </w:p>
    <w:p w14:paraId="24D21862" w14:textId="0BBFBCD1" w:rsidR="00FF24F3" w:rsidRPr="00193B86" w:rsidRDefault="00FF24F3" w:rsidP="005A14CC">
      <w:pPr>
        <w:rPr>
          <w:rFonts w:cs="Times"/>
          <w:b/>
          <w:bCs/>
          <w:sz w:val="22"/>
          <w:szCs w:val="22"/>
        </w:rPr>
      </w:pPr>
      <w:r w:rsidRPr="00193B86">
        <w:rPr>
          <w:rFonts w:cs="Times"/>
          <w:b/>
          <w:bCs/>
          <w:sz w:val="22"/>
          <w:szCs w:val="22"/>
        </w:rPr>
        <w:t>Additional comments</w:t>
      </w:r>
      <w:r w:rsidR="0038716E">
        <w:rPr>
          <w:rFonts w:cs="Times"/>
          <w:b/>
          <w:bCs/>
          <w:sz w:val="22"/>
          <w:szCs w:val="22"/>
        </w:rPr>
        <w:t>/feedback/professional growth goals</w:t>
      </w:r>
      <w:r w:rsidRPr="00193B86">
        <w:rPr>
          <w:rFonts w:cs="Times"/>
          <w:b/>
          <w:bCs/>
          <w:sz w:val="22"/>
          <w:szCs w:val="22"/>
        </w:rPr>
        <w:t>:</w:t>
      </w:r>
    </w:p>
    <w:p w14:paraId="72503533" w14:textId="0A15E881" w:rsidR="00FF24F3" w:rsidRDefault="00FF24F3" w:rsidP="005A14CC">
      <w:pPr>
        <w:rPr>
          <w:rFonts w:cs="Times"/>
          <w:b/>
          <w:bCs/>
          <w:sz w:val="20"/>
          <w:szCs w:val="20"/>
        </w:rPr>
      </w:pPr>
    </w:p>
    <w:p w14:paraId="6687828C" w14:textId="59807201" w:rsidR="005A4C85" w:rsidRPr="00E25A63" w:rsidRDefault="00204D0A" w:rsidP="00F50029">
      <w:r>
        <w:rPr>
          <w:b/>
          <w:bCs/>
        </w:rPr>
        <w:t>______ Yes _______ No</w:t>
      </w:r>
      <w:r w:rsidR="00B41FB4" w:rsidRPr="00B41FB4">
        <w:rPr>
          <w:b/>
          <w:bCs/>
        </w:rPr>
        <w:t xml:space="preserve"> I have</w:t>
      </w:r>
      <w:r w:rsidR="00B41FB4">
        <w:rPr>
          <w:b/>
          <w:bCs/>
        </w:rPr>
        <w:t xml:space="preserve"> specific</w:t>
      </w:r>
      <w:r w:rsidR="00B41FB4" w:rsidRPr="00B41FB4">
        <w:rPr>
          <w:b/>
          <w:bCs/>
        </w:rPr>
        <w:t xml:space="preserve"> concerns that I would like to address with the Field Supervisor</w:t>
      </w:r>
    </w:p>
    <w:sectPr w:rsidR="005A4C85" w:rsidRPr="00E25A63" w:rsidSect="00DE1D05">
      <w:footerReference w:type="even" r:id="rId9"/>
      <w:footerReference w:type="default" r:id="rId10"/>
      <w:type w:val="continuous"/>
      <w:pgSz w:w="15840" w:h="12240" w:orient="landscape"/>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6B3C" w14:textId="77777777" w:rsidR="006F6C26" w:rsidRDefault="006F6C26" w:rsidP="009A1D5C">
      <w:r>
        <w:separator/>
      </w:r>
    </w:p>
  </w:endnote>
  <w:endnote w:type="continuationSeparator" w:id="0">
    <w:p w14:paraId="1A811DDA" w14:textId="77777777" w:rsidR="006F6C26" w:rsidRDefault="006F6C26" w:rsidP="009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7742" w14:textId="77777777" w:rsidR="00870F72" w:rsidRDefault="00870F72" w:rsidP="00DE57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2E671" w14:textId="77777777" w:rsidR="00870F72" w:rsidRDefault="00870F72" w:rsidP="009A1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522B" w14:textId="3A7FF53D" w:rsidR="00870F72" w:rsidRDefault="00870F72" w:rsidP="00EC1DF8">
    <w:r>
      <w:rPr>
        <w:b/>
        <w:bCs/>
      </w:rPr>
      <w:t xml:space="preserve">© Adapted from 2017 North Dakota Association of Colleges for Teacher Education </w:t>
    </w:r>
    <w:r>
      <w:tab/>
      <w:t>#20-06292017</w:t>
    </w:r>
  </w:p>
  <w:p w14:paraId="6564CAA7" w14:textId="23CB1518" w:rsidR="00870F72" w:rsidRPr="002D0D8D" w:rsidRDefault="00870F72" w:rsidP="00EC1DF8">
    <w:pPr>
      <w:rPr>
        <w:b/>
        <w:bCs/>
        <w:sz w:val="22"/>
        <w:szCs w:val="22"/>
      </w:rPr>
    </w:pPr>
    <w:r w:rsidRPr="0008278B">
      <w:rPr>
        <w:b/>
        <w:bCs/>
      </w:rPr>
      <w:t>Utilized by Western Washington University for the Student Teaching Internship 20</w:t>
    </w:r>
    <w:r w:rsidR="00E75F92">
      <w:rPr>
        <w:b/>
        <w:bCs/>
      </w:rPr>
      <w:t>20</w:t>
    </w:r>
    <w:r w:rsidRPr="0008278B">
      <w:rPr>
        <w:b/>
        <w:bCs/>
      </w:rPr>
      <w:t>-202</w:t>
    </w:r>
    <w:r w:rsidR="00E75F92">
      <w:rPr>
        <w:b/>
        <w:bCs/>
      </w:rPr>
      <w:t>1</w:t>
    </w:r>
    <w:r>
      <w:rPr>
        <w:b/>
        <w:bCs/>
      </w:rPr>
      <w:tab/>
    </w:r>
    <w:r>
      <w:rPr>
        <w:b/>
        <w:bCs/>
      </w:rPr>
      <w:tab/>
    </w:r>
    <w:r>
      <w:rPr>
        <w:b/>
        <w:bCs/>
      </w:rPr>
      <w:tab/>
    </w:r>
    <w:r>
      <w:rPr>
        <w:b/>
        <w:bCs/>
      </w:rPr>
      <w:tab/>
    </w:r>
    <w:r>
      <w:rPr>
        <w:b/>
        <w:bCs/>
      </w:rPr>
      <w:tab/>
    </w:r>
    <w:r>
      <w:rPr>
        <w:b/>
        <w:bCs/>
      </w:rPr>
      <w:tab/>
    </w:r>
    <w:r w:rsidRPr="002D0D8D">
      <w:t xml:space="preserve">Page </w:t>
    </w:r>
    <w:r w:rsidRPr="002D0D8D">
      <w:fldChar w:fldCharType="begin"/>
    </w:r>
    <w:r w:rsidRPr="002D0D8D">
      <w:instrText xml:space="preserve"> PAGE   \* MERGEFORMAT </w:instrText>
    </w:r>
    <w:r w:rsidRPr="002D0D8D">
      <w:fldChar w:fldCharType="separate"/>
    </w:r>
    <w:r w:rsidRPr="002D0D8D">
      <w:rPr>
        <w:noProof/>
      </w:rPr>
      <w:t>1</w:t>
    </w:r>
    <w:r w:rsidRPr="002D0D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5AB72" w14:textId="77777777" w:rsidR="006F6C26" w:rsidRDefault="006F6C26" w:rsidP="009A1D5C">
      <w:r>
        <w:separator/>
      </w:r>
    </w:p>
  </w:footnote>
  <w:footnote w:type="continuationSeparator" w:id="0">
    <w:p w14:paraId="62C23975" w14:textId="77777777" w:rsidR="006F6C26" w:rsidRDefault="006F6C26" w:rsidP="009A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6174"/>
    <w:multiLevelType w:val="hybridMultilevel"/>
    <w:tmpl w:val="D17A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97128"/>
    <w:multiLevelType w:val="hybridMultilevel"/>
    <w:tmpl w:val="A516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02992"/>
    <w:multiLevelType w:val="hybridMultilevel"/>
    <w:tmpl w:val="049AF4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C1798"/>
    <w:multiLevelType w:val="hybridMultilevel"/>
    <w:tmpl w:val="58B2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74B85"/>
    <w:multiLevelType w:val="hybridMultilevel"/>
    <w:tmpl w:val="FCA871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E553CF"/>
    <w:multiLevelType w:val="hybridMultilevel"/>
    <w:tmpl w:val="94EA5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A0921"/>
    <w:multiLevelType w:val="hybridMultilevel"/>
    <w:tmpl w:val="1966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62FF6"/>
    <w:multiLevelType w:val="hybridMultilevel"/>
    <w:tmpl w:val="38EC1DE0"/>
    <w:lvl w:ilvl="0" w:tplc="BE10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B4498"/>
    <w:multiLevelType w:val="hybridMultilevel"/>
    <w:tmpl w:val="65A2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D55DA"/>
    <w:multiLevelType w:val="hybridMultilevel"/>
    <w:tmpl w:val="96BC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15205"/>
    <w:multiLevelType w:val="hybridMultilevel"/>
    <w:tmpl w:val="950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54D7A"/>
    <w:multiLevelType w:val="hybridMultilevel"/>
    <w:tmpl w:val="972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504F"/>
    <w:multiLevelType w:val="hybridMultilevel"/>
    <w:tmpl w:val="5F92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6C2D96"/>
    <w:multiLevelType w:val="hybridMultilevel"/>
    <w:tmpl w:val="A8D6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283602"/>
    <w:multiLevelType w:val="hybridMultilevel"/>
    <w:tmpl w:val="367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96D61"/>
    <w:multiLevelType w:val="hybridMultilevel"/>
    <w:tmpl w:val="E758D8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6D1ADA"/>
    <w:multiLevelType w:val="hybridMultilevel"/>
    <w:tmpl w:val="662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16622"/>
    <w:multiLevelType w:val="hybridMultilevel"/>
    <w:tmpl w:val="DF10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A6466"/>
    <w:multiLevelType w:val="hybridMultilevel"/>
    <w:tmpl w:val="B76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73512"/>
    <w:multiLevelType w:val="hybridMultilevel"/>
    <w:tmpl w:val="B39A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70527"/>
    <w:multiLevelType w:val="hybridMultilevel"/>
    <w:tmpl w:val="AF60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573A8"/>
    <w:multiLevelType w:val="hybridMultilevel"/>
    <w:tmpl w:val="68D6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129A8"/>
    <w:multiLevelType w:val="hybridMultilevel"/>
    <w:tmpl w:val="EE00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E43913"/>
    <w:multiLevelType w:val="hybridMultilevel"/>
    <w:tmpl w:val="A4B0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D3095E"/>
    <w:multiLevelType w:val="hybridMultilevel"/>
    <w:tmpl w:val="09F0BAD0"/>
    <w:lvl w:ilvl="0" w:tplc="94FE6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24"/>
  </w:num>
  <w:num w:numId="4">
    <w:abstractNumId w:val="15"/>
  </w:num>
  <w:num w:numId="5">
    <w:abstractNumId w:val="13"/>
  </w:num>
  <w:num w:numId="6">
    <w:abstractNumId w:val="10"/>
  </w:num>
  <w:num w:numId="7">
    <w:abstractNumId w:val="7"/>
  </w:num>
  <w:num w:numId="8">
    <w:abstractNumId w:val="0"/>
  </w:num>
  <w:num w:numId="9">
    <w:abstractNumId w:val="21"/>
  </w:num>
  <w:num w:numId="10">
    <w:abstractNumId w:val="2"/>
  </w:num>
  <w:num w:numId="11">
    <w:abstractNumId w:val="1"/>
  </w:num>
  <w:num w:numId="12">
    <w:abstractNumId w:val="19"/>
  </w:num>
  <w:num w:numId="13">
    <w:abstractNumId w:val="23"/>
  </w:num>
  <w:num w:numId="14">
    <w:abstractNumId w:val="17"/>
  </w:num>
  <w:num w:numId="15">
    <w:abstractNumId w:val="12"/>
  </w:num>
  <w:num w:numId="16">
    <w:abstractNumId w:val="11"/>
  </w:num>
  <w:num w:numId="17">
    <w:abstractNumId w:val="22"/>
  </w:num>
  <w:num w:numId="18">
    <w:abstractNumId w:val="20"/>
  </w:num>
  <w:num w:numId="19">
    <w:abstractNumId w:val="6"/>
  </w:num>
  <w:num w:numId="20">
    <w:abstractNumId w:val="4"/>
  </w:num>
  <w:num w:numId="21">
    <w:abstractNumId w:val="3"/>
  </w:num>
  <w:num w:numId="22">
    <w:abstractNumId w:val="5"/>
  </w:num>
  <w:num w:numId="23">
    <w:abstractNumId w:val="8"/>
  </w:num>
  <w:num w:numId="24">
    <w:abstractNumId w:val="25"/>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FC"/>
    <w:rsid w:val="0000032E"/>
    <w:rsid w:val="000009A4"/>
    <w:rsid w:val="00000FB5"/>
    <w:rsid w:val="00001065"/>
    <w:rsid w:val="00002BF9"/>
    <w:rsid w:val="000047CB"/>
    <w:rsid w:val="00007C9F"/>
    <w:rsid w:val="00010180"/>
    <w:rsid w:val="00011FE3"/>
    <w:rsid w:val="00012BD7"/>
    <w:rsid w:val="00013BAA"/>
    <w:rsid w:val="0001528D"/>
    <w:rsid w:val="0001591A"/>
    <w:rsid w:val="00016EF5"/>
    <w:rsid w:val="000249AB"/>
    <w:rsid w:val="00025A07"/>
    <w:rsid w:val="00026A8D"/>
    <w:rsid w:val="000314F9"/>
    <w:rsid w:val="00032552"/>
    <w:rsid w:val="000342FE"/>
    <w:rsid w:val="00035153"/>
    <w:rsid w:val="0003568F"/>
    <w:rsid w:val="00037EBE"/>
    <w:rsid w:val="00037FA1"/>
    <w:rsid w:val="00040126"/>
    <w:rsid w:val="00040DD1"/>
    <w:rsid w:val="00041E10"/>
    <w:rsid w:val="00042B83"/>
    <w:rsid w:val="00043D2E"/>
    <w:rsid w:val="00044554"/>
    <w:rsid w:val="00046862"/>
    <w:rsid w:val="00050E7C"/>
    <w:rsid w:val="000536C2"/>
    <w:rsid w:val="000565D0"/>
    <w:rsid w:val="000606CC"/>
    <w:rsid w:val="00060AD4"/>
    <w:rsid w:val="0006307A"/>
    <w:rsid w:val="00064A53"/>
    <w:rsid w:val="000653F4"/>
    <w:rsid w:val="00066B35"/>
    <w:rsid w:val="00070736"/>
    <w:rsid w:val="00070C83"/>
    <w:rsid w:val="00071B43"/>
    <w:rsid w:val="000746EE"/>
    <w:rsid w:val="00075FC5"/>
    <w:rsid w:val="0007618B"/>
    <w:rsid w:val="000847C9"/>
    <w:rsid w:val="00084AA5"/>
    <w:rsid w:val="00084CA2"/>
    <w:rsid w:val="00084E57"/>
    <w:rsid w:val="0008770F"/>
    <w:rsid w:val="0009109E"/>
    <w:rsid w:val="00092BF0"/>
    <w:rsid w:val="000955C0"/>
    <w:rsid w:val="00095E94"/>
    <w:rsid w:val="00096A8E"/>
    <w:rsid w:val="00097CBC"/>
    <w:rsid w:val="000A172F"/>
    <w:rsid w:val="000A19D8"/>
    <w:rsid w:val="000A3C3F"/>
    <w:rsid w:val="000A41C3"/>
    <w:rsid w:val="000A534B"/>
    <w:rsid w:val="000A55A0"/>
    <w:rsid w:val="000A5B6E"/>
    <w:rsid w:val="000A6C34"/>
    <w:rsid w:val="000B0A1A"/>
    <w:rsid w:val="000B36E1"/>
    <w:rsid w:val="000B413F"/>
    <w:rsid w:val="000C07F0"/>
    <w:rsid w:val="000C2B71"/>
    <w:rsid w:val="000C4316"/>
    <w:rsid w:val="000C477E"/>
    <w:rsid w:val="000C7420"/>
    <w:rsid w:val="000D09C9"/>
    <w:rsid w:val="000D15F7"/>
    <w:rsid w:val="000D21C3"/>
    <w:rsid w:val="000D2483"/>
    <w:rsid w:val="000D2B7D"/>
    <w:rsid w:val="000D3CD9"/>
    <w:rsid w:val="000D4AD1"/>
    <w:rsid w:val="000D4CF7"/>
    <w:rsid w:val="000D5BA6"/>
    <w:rsid w:val="000D5BB0"/>
    <w:rsid w:val="000D62E5"/>
    <w:rsid w:val="000D6962"/>
    <w:rsid w:val="000E048F"/>
    <w:rsid w:val="000E0602"/>
    <w:rsid w:val="000E1E39"/>
    <w:rsid w:val="000E281D"/>
    <w:rsid w:val="000E5629"/>
    <w:rsid w:val="000E6579"/>
    <w:rsid w:val="000E6CC8"/>
    <w:rsid w:val="000E73C4"/>
    <w:rsid w:val="000E77B9"/>
    <w:rsid w:val="000F007A"/>
    <w:rsid w:val="000F2B71"/>
    <w:rsid w:val="000F2C98"/>
    <w:rsid w:val="00100555"/>
    <w:rsid w:val="001022E7"/>
    <w:rsid w:val="00102B96"/>
    <w:rsid w:val="00103294"/>
    <w:rsid w:val="0010351D"/>
    <w:rsid w:val="00103F79"/>
    <w:rsid w:val="00107DE6"/>
    <w:rsid w:val="00111219"/>
    <w:rsid w:val="001135D7"/>
    <w:rsid w:val="00114204"/>
    <w:rsid w:val="00114E4B"/>
    <w:rsid w:val="00115813"/>
    <w:rsid w:val="00115F95"/>
    <w:rsid w:val="00117AD7"/>
    <w:rsid w:val="0012013C"/>
    <w:rsid w:val="00121524"/>
    <w:rsid w:val="00122965"/>
    <w:rsid w:val="00123A42"/>
    <w:rsid w:val="0012617C"/>
    <w:rsid w:val="00127432"/>
    <w:rsid w:val="00130459"/>
    <w:rsid w:val="0013047D"/>
    <w:rsid w:val="00130D58"/>
    <w:rsid w:val="001313CB"/>
    <w:rsid w:val="0013145A"/>
    <w:rsid w:val="001333F9"/>
    <w:rsid w:val="00135E96"/>
    <w:rsid w:val="0014051C"/>
    <w:rsid w:val="00141D0E"/>
    <w:rsid w:val="0014347A"/>
    <w:rsid w:val="00143709"/>
    <w:rsid w:val="001437AD"/>
    <w:rsid w:val="00145291"/>
    <w:rsid w:val="00151815"/>
    <w:rsid w:val="00152946"/>
    <w:rsid w:val="00153A5A"/>
    <w:rsid w:val="00156166"/>
    <w:rsid w:val="001608B4"/>
    <w:rsid w:val="00160E00"/>
    <w:rsid w:val="0016204F"/>
    <w:rsid w:val="00162347"/>
    <w:rsid w:val="00162D40"/>
    <w:rsid w:val="001666A7"/>
    <w:rsid w:val="00170F52"/>
    <w:rsid w:val="00175219"/>
    <w:rsid w:val="00177531"/>
    <w:rsid w:val="00185C0B"/>
    <w:rsid w:val="0018779E"/>
    <w:rsid w:val="001915E8"/>
    <w:rsid w:val="0019280A"/>
    <w:rsid w:val="00192B0B"/>
    <w:rsid w:val="00193603"/>
    <w:rsid w:val="00193AF3"/>
    <w:rsid w:val="00193B86"/>
    <w:rsid w:val="00197D1D"/>
    <w:rsid w:val="001A34FC"/>
    <w:rsid w:val="001A40AF"/>
    <w:rsid w:val="001A4F61"/>
    <w:rsid w:val="001A5BDB"/>
    <w:rsid w:val="001A7362"/>
    <w:rsid w:val="001B0A26"/>
    <w:rsid w:val="001B0BEB"/>
    <w:rsid w:val="001B0DBB"/>
    <w:rsid w:val="001B4FCC"/>
    <w:rsid w:val="001B599A"/>
    <w:rsid w:val="001C064C"/>
    <w:rsid w:val="001C0958"/>
    <w:rsid w:val="001C09F2"/>
    <w:rsid w:val="001C37C6"/>
    <w:rsid w:val="001C3909"/>
    <w:rsid w:val="001C435B"/>
    <w:rsid w:val="001D3E17"/>
    <w:rsid w:val="001E5D0C"/>
    <w:rsid w:val="001E6500"/>
    <w:rsid w:val="001E6B42"/>
    <w:rsid w:val="001F23E9"/>
    <w:rsid w:val="001F3004"/>
    <w:rsid w:val="001F37A9"/>
    <w:rsid w:val="001F5320"/>
    <w:rsid w:val="001F53EC"/>
    <w:rsid w:val="001F6A83"/>
    <w:rsid w:val="001F7C1E"/>
    <w:rsid w:val="00200410"/>
    <w:rsid w:val="00200E78"/>
    <w:rsid w:val="00202850"/>
    <w:rsid w:val="00204D0A"/>
    <w:rsid w:val="00205E2A"/>
    <w:rsid w:val="0020651B"/>
    <w:rsid w:val="0020703E"/>
    <w:rsid w:val="002108E4"/>
    <w:rsid w:val="0021583E"/>
    <w:rsid w:val="00217716"/>
    <w:rsid w:val="00217808"/>
    <w:rsid w:val="002228A5"/>
    <w:rsid w:val="00223981"/>
    <w:rsid w:val="00223B5D"/>
    <w:rsid w:val="00223D73"/>
    <w:rsid w:val="00224743"/>
    <w:rsid w:val="002255D9"/>
    <w:rsid w:val="0022623E"/>
    <w:rsid w:val="00227834"/>
    <w:rsid w:val="002328BA"/>
    <w:rsid w:val="00234665"/>
    <w:rsid w:val="00234AD7"/>
    <w:rsid w:val="002358C7"/>
    <w:rsid w:val="002358DB"/>
    <w:rsid w:val="00237C5F"/>
    <w:rsid w:val="002400E8"/>
    <w:rsid w:val="002404A2"/>
    <w:rsid w:val="002438FE"/>
    <w:rsid w:val="00243991"/>
    <w:rsid w:val="00244A60"/>
    <w:rsid w:val="002450EA"/>
    <w:rsid w:val="0024624F"/>
    <w:rsid w:val="0024638F"/>
    <w:rsid w:val="00246AF0"/>
    <w:rsid w:val="00250354"/>
    <w:rsid w:val="002505B4"/>
    <w:rsid w:val="0025063A"/>
    <w:rsid w:val="0025105E"/>
    <w:rsid w:val="00252775"/>
    <w:rsid w:val="00252D1B"/>
    <w:rsid w:val="00252EC6"/>
    <w:rsid w:val="002532CE"/>
    <w:rsid w:val="002577CD"/>
    <w:rsid w:val="00260405"/>
    <w:rsid w:val="00260E3D"/>
    <w:rsid w:val="00262E19"/>
    <w:rsid w:val="00263734"/>
    <w:rsid w:val="00263C69"/>
    <w:rsid w:val="00263C8A"/>
    <w:rsid w:val="00266169"/>
    <w:rsid w:val="00266D29"/>
    <w:rsid w:val="00267389"/>
    <w:rsid w:val="00267612"/>
    <w:rsid w:val="0027014D"/>
    <w:rsid w:val="00270E93"/>
    <w:rsid w:val="00271095"/>
    <w:rsid w:val="0027407F"/>
    <w:rsid w:val="00275F52"/>
    <w:rsid w:val="002768F8"/>
    <w:rsid w:val="00276B18"/>
    <w:rsid w:val="0028178F"/>
    <w:rsid w:val="002825EB"/>
    <w:rsid w:val="00283FB0"/>
    <w:rsid w:val="00284F54"/>
    <w:rsid w:val="00293551"/>
    <w:rsid w:val="00295AD7"/>
    <w:rsid w:val="0029607D"/>
    <w:rsid w:val="00297461"/>
    <w:rsid w:val="00297869"/>
    <w:rsid w:val="002A0A93"/>
    <w:rsid w:val="002A0CBE"/>
    <w:rsid w:val="002A2128"/>
    <w:rsid w:val="002A2335"/>
    <w:rsid w:val="002A4DB4"/>
    <w:rsid w:val="002B1AEE"/>
    <w:rsid w:val="002B2089"/>
    <w:rsid w:val="002B5F63"/>
    <w:rsid w:val="002B67D9"/>
    <w:rsid w:val="002B752B"/>
    <w:rsid w:val="002B7CB4"/>
    <w:rsid w:val="002C0527"/>
    <w:rsid w:val="002C20A0"/>
    <w:rsid w:val="002C5D55"/>
    <w:rsid w:val="002D0A33"/>
    <w:rsid w:val="002D0D8D"/>
    <w:rsid w:val="002D1FAF"/>
    <w:rsid w:val="002D3C34"/>
    <w:rsid w:val="002D7369"/>
    <w:rsid w:val="002E20E8"/>
    <w:rsid w:val="002E2815"/>
    <w:rsid w:val="002E2F96"/>
    <w:rsid w:val="002E311C"/>
    <w:rsid w:val="002E3275"/>
    <w:rsid w:val="002E70B1"/>
    <w:rsid w:val="002E7877"/>
    <w:rsid w:val="002F09C9"/>
    <w:rsid w:val="002F23FC"/>
    <w:rsid w:val="002F3A9E"/>
    <w:rsid w:val="002F4D0F"/>
    <w:rsid w:val="002F76B4"/>
    <w:rsid w:val="00302D2B"/>
    <w:rsid w:val="0030560F"/>
    <w:rsid w:val="00305665"/>
    <w:rsid w:val="00307070"/>
    <w:rsid w:val="00307C55"/>
    <w:rsid w:val="003143E3"/>
    <w:rsid w:val="0031569E"/>
    <w:rsid w:val="0031572C"/>
    <w:rsid w:val="00316434"/>
    <w:rsid w:val="00317526"/>
    <w:rsid w:val="0032146C"/>
    <w:rsid w:val="0032263D"/>
    <w:rsid w:val="00324806"/>
    <w:rsid w:val="00325AE1"/>
    <w:rsid w:val="00330DC8"/>
    <w:rsid w:val="00331F34"/>
    <w:rsid w:val="00333C59"/>
    <w:rsid w:val="00343987"/>
    <w:rsid w:val="003452A1"/>
    <w:rsid w:val="00345427"/>
    <w:rsid w:val="003521E4"/>
    <w:rsid w:val="00353A5A"/>
    <w:rsid w:val="0035524B"/>
    <w:rsid w:val="00355CB5"/>
    <w:rsid w:val="00361CC0"/>
    <w:rsid w:val="00362D23"/>
    <w:rsid w:val="003634FD"/>
    <w:rsid w:val="00365AA1"/>
    <w:rsid w:val="00370939"/>
    <w:rsid w:val="00370D2F"/>
    <w:rsid w:val="00375335"/>
    <w:rsid w:val="00377892"/>
    <w:rsid w:val="0038105A"/>
    <w:rsid w:val="00381296"/>
    <w:rsid w:val="00382557"/>
    <w:rsid w:val="00384C7A"/>
    <w:rsid w:val="00384EB9"/>
    <w:rsid w:val="003858D4"/>
    <w:rsid w:val="0038716E"/>
    <w:rsid w:val="003878C3"/>
    <w:rsid w:val="00390D77"/>
    <w:rsid w:val="00392930"/>
    <w:rsid w:val="00393F5A"/>
    <w:rsid w:val="003949E7"/>
    <w:rsid w:val="0039502F"/>
    <w:rsid w:val="003955C0"/>
    <w:rsid w:val="0039677F"/>
    <w:rsid w:val="00396FD9"/>
    <w:rsid w:val="00397FE2"/>
    <w:rsid w:val="003A281C"/>
    <w:rsid w:val="003A430F"/>
    <w:rsid w:val="003A50BB"/>
    <w:rsid w:val="003A65EB"/>
    <w:rsid w:val="003A6A0D"/>
    <w:rsid w:val="003B0632"/>
    <w:rsid w:val="003B0E6A"/>
    <w:rsid w:val="003B3095"/>
    <w:rsid w:val="003B361C"/>
    <w:rsid w:val="003B4325"/>
    <w:rsid w:val="003C32E1"/>
    <w:rsid w:val="003C508E"/>
    <w:rsid w:val="003C6119"/>
    <w:rsid w:val="003C6261"/>
    <w:rsid w:val="003C7F02"/>
    <w:rsid w:val="003D11B5"/>
    <w:rsid w:val="003D1A1E"/>
    <w:rsid w:val="003D25D6"/>
    <w:rsid w:val="003D38B9"/>
    <w:rsid w:val="003D3DE1"/>
    <w:rsid w:val="003D3E8B"/>
    <w:rsid w:val="003D435C"/>
    <w:rsid w:val="003D5075"/>
    <w:rsid w:val="003D5686"/>
    <w:rsid w:val="003E1B2C"/>
    <w:rsid w:val="003E3600"/>
    <w:rsid w:val="003E54B2"/>
    <w:rsid w:val="003E5914"/>
    <w:rsid w:val="003E6565"/>
    <w:rsid w:val="003E7D5E"/>
    <w:rsid w:val="003E7F97"/>
    <w:rsid w:val="003F174C"/>
    <w:rsid w:val="003F55DB"/>
    <w:rsid w:val="003F5F8B"/>
    <w:rsid w:val="003F69DF"/>
    <w:rsid w:val="0040111F"/>
    <w:rsid w:val="0040483C"/>
    <w:rsid w:val="0040619F"/>
    <w:rsid w:val="00407130"/>
    <w:rsid w:val="00407EE0"/>
    <w:rsid w:val="00410A46"/>
    <w:rsid w:val="004110A9"/>
    <w:rsid w:val="00411BAA"/>
    <w:rsid w:val="00413ABC"/>
    <w:rsid w:val="004142CF"/>
    <w:rsid w:val="0041457C"/>
    <w:rsid w:val="00417EF8"/>
    <w:rsid w:val="0042205A"/>
    <w:rsid w:val="0042277A"/>
    <w:rsid w:val="004250B1"/>
    <w:rsid w:val="004265AB"/>
    <w:rsid w:val="00426E2B"/>
    <w:rsid w:val="00427778"/>
    <w:rsid w:val="00431B15"/>
    <w:rsid w:val="004334F4"/>
    <w:rsid w:val="00433D9F"/>
    <w:rsid w:val="00435D92"/>
    <w:rsid w:val="00436D69"/>
    <w:rsid w:val="00440539"/>
    <w:rsid w:val="00443422"/>
    <w:rsid w:val="0044554C"/>
    <w:rsid w:val="00452458"/>
    <w:rsid w:val="004549BF"/>
    <w:rsid w:val="00454F12"/>
    <w:rsid w:val="00456020"/>
    <w:rsid w:val="00456429"/>
    <w:rsid w:val="0045768C"/>
    <w:rsid w:val="00462CFA"/>
    <w:rsid w:val="00462FE1"/>
    <w:rsid w:val="00463A26"/>
    <w:rsid w:val="004643E5"/>
    <w:rsid w:val="004649FF"/>
    <w:rsid w:val="004652B8"/>
    <w:rsid w:val="00465697"/>
    <w:rsid w:val="00467708"/>
    <w:rsid w:val="004679C5"/>
    <w:rsid w:val="00470173"/>
    <w:rsid w:val="004727F3"/>
    <w:rsid w:val="00473128"/>
    <w:rsid w:val="00474798"/>
    <w:rsid w:val="00474847"/>
    <w:rsid w:val="0047487D"/>
    <w:rsid w:val="00474BFD"/>
    <w:rsid w:val="00475819"/>
    <w:rsid w:val="00477C22"/>
    <w:rsid w:val="0048145A"/>
    <w:rsid w:val="0048460E"/>
    <w:rsid w:val="00487EFB"/>
    <w:rsid w:val="00490BFC"/>
    <w:rsid w:val="00491553"/>
    <w:rsid w:val="0049252E"/>
    <w:rsid w:val="00493A29"/>
    <w:rsid w:val="00493F54"/>
    <w:rsid w:val="00495A93"/>
    <w:rsid w:val="004A4D0A"/>
    <w:rsid w:val="004A670B"/>
    <w:rsid w:val="004A682E"/>
    <w:rsid w:val="004B2D87"/>
    <w:rsid w:val="004B2EB5"/>
    <w:rsid w:val="004B3E02"/>
    <w:rsid w:val="004B5910"/>
    <w:rsid w:val="004B62C2"/>
    <w:rsid w:val="004C0E8A"/>
    <w:rsid w:val="004C3229"/>
    <w:rsid w:val="004C3E35"/>
    <w:rsid w:val="004C5105"/>
    <w:rsid w:val="004C5208"/>
    <w:rsid w:val="004C7B07"/>
    <w:rsid w:val="004D11FA"/>
    <w:rsid w:val="004D18A8"/>
    <w:rsid w:val="004D55E2"/>
    <w:rsid w:val="004E0FD6"/>
    <w:rsid w:val="004E34B8"/>
    <w:rsid w:val="004E5026"/>
    <w:rsid w:val="004E784B"/>
    <w:rsid w:val="004F00B6"/>
    <w:rsid w:val="004F2A5E"/>
    <w:rsid w:val="004F2D8B"/>
    <w:rsid w:val="004F5081"/>
    <w:rsid w:val="004F51BA"/>
    <w:rsid w:val="004F6C63"/>
    <w:rsid w:val="004F7D17"/>
    <w:rsid w:val="00500FB8"/>
    <w:rsid w:val="005012A7"/>
    <w:rsid w:val="005018E0"/>
    <w:rsid w:val="00501D7F"/>
    <w:rsid w:val="005021CA"/>
    <w:rsid w:val="00503934"/>
    <w:rsid w:val="00507EC1"/>
    <w:rsid w:val="00510D9E"/>
    <w:rsid w:val="0051136E"/>
    <w:rsid w:val="00512008"/>
    <w:rsid w:val="0051414D"/>
    <w:rsid w:val="00515C8E"/>
    <w:rsid w:val="005160AE"/>
    <w:rsid w:val="0052206B"/>
    <w:rsid w:val="00522921"/>
    <w:rsid w:val="005236E0"/>
    <w:rsid w:val="00524AA8"/>
    <w:rsid w:val="00526012"/>
    <w:rsid w:val="00530C7B"/>
    <w:rsid w:val="00531291"/>
    <w:rsid w:val="00533517"/>
    <w:rsid w:val="00535B67"/>
    <w:rsid w:val="00536FF4"/>
    <w:rsid w:val="00541D92"/>
    <w:rsid w:val="0054277E"/>
    <w:rsid w:val="00542FE9"/>
    <w:rsid w:val="005444CE"/>
    <w:rsid w:val="005450DF"/>
    <w:rsid w:val="00546345"/>
    <w:rsid w:val="005473C4"/>
    <w:rsid w:val="00547F3A"/>
    <w:rsid w:val="00552906"/>
    <w:rsid w:val="00552B5C"/>
    <w:rsid w:val="00553CA8"/>
    <w:rsid w:val="005549E5"/>
    <w:rsid w:val="00554A18"/>
    <w:rsid w:val="00556579"/>
    <w:rsid w:val="00557A8A"/>
    <w:rsid w:val="00557AFD"/>
    <w:rsid w:val="005612EF"/>
    <w:rsid w:val="005638F3"/>
    <w:rsid w:val="00565D00"/>
    <w:rsid w:val="0056781C"/>
    <w:rsid w:val="00572882"/>
    <w:rsid w:val="00574431"/>
    <w:rsid w:val="00574651"/>
    <w:rsid w:val="0057686F"/>
    <w:rsid w:val="00576AF1"/>
    <w:rsid w:val="00581DFF"/>
    <w:rsid w:val="00583C61"/>
    <w:rsid w:val="00584F24"/>
    <w:rsid w:val="005860AD"/>
    <w:rsid w:val="0058691B"/>
    <w:rsid w:val="0058774A"/>
    <w:rsid w:val="00587F13"/>
    <w:rsid w:val="00591DB1"/>
    <w:rsid w:val="00593308"/>
    <w:rsid w:val="00594248"/>
    <w:rsid w:val="0059492C"/>
    <w:rsid w:val="005A14CC"/>
    <w:rsid w:val="005A3452"/>
    <w:rsid w:val="005A4C85"/>
    <w:rsid w:val="005A4D80"/>
    <w:rsid w:val="005A580B"/>
    <w:rsid w:val="005B33B3"/>
    <w:rsid w:val="005B6169"/>
    <w:rsid w:val="005B728A"/>
    <w:rsid w:val="005B7D5F"/>
    <w:rsid w:val="005B7F60"/>
    <w:rsid w:val="005C02DF"/>
    <w:rsid w:val="005C16C6"/>
    <w:rsid w:val="005C212B"/>
    <w:rsid w:val="005C2C34"/>
    <w:rsid w:val="005C348F"/>
    <w:rsid w:val="005C3CEF"/>
    <w:rsid w:val="005D2363"/>
    <w:rsid w:val="005D2A68"/>
    <w:rsid w:val="005D3332"/>
    <w:rsid w:val="005D3524"/>
    <w:rsid w:val="005D3597"/>
    <w:rsid w:val="005D51A5"/>
    <w:rsid w:val="005D5BBF"/>
    <w:rsid w:val="005D6FFE"/>
    <w:rsid w:val="005E0BA2"/>
    <w:rsid w:val="005E3590"/>
    <w:rsid w:val="005E5F5D"/>
    <w:rsid w:val="005E6421"/>
    <w:rsid w:val="005E66C4"/>
    <w:rsid w:val="005F2A89"/>
    <w:rsid w:val="005F305E"/>
    <w:rsid w:val="005F3A16"/>
    <w:rsid w:val="005F3C4E"/>
    <w:rsid w:val="005F43C4"/>
    <w:rsid w:val="005F5F60"/>
    <w:rsid w:val="005F6572"/>
    <w:rsid w:val="005F6DE3"/>
    <w:rsid w:val="005F6FC8"/>
    <w:rsid w:val="00600F72"/>
    <w:rsid w:val="00601C93"/>
    <w:rsid w:val="00601FA2"/>
    <w:rsid w:val="00603603"/>
    <w:rsid w:val="006063C6"/>
    <w:rsid w:val="00607375"/>
    <w:rsid w:val="00610148"/>
    <w:rsid w:val="0061423B"/>
    <w:rsid w:val="00614EEB"/>
    <w:rsid w:val="0061581F"/>
    <w:rsid w:val="006171D3"/>
    <w:rsid w:val="00620F28"/>
    <w:rsid w:val="006222D0"/>
    <w:rsid w:val="00623FA4"/>
    <w:rsid w:val="00624D8E"/>
    <w:rsid w:val="00625020"/>
    <w:rsid w:val="006255E5"/>
    <w:rsid w:val="00625B99"/>
    <w:rsid w:val="006277A0"/>
    <w:rsid w:val="006305A7"/>
    <w:rsid w:val="00633677"/>
    <w:rsid w:val="006402D0"/>
    <w:rsid w:val="00640A20"/>
    <w:rsid w:val="00641571"/>
    <w:rsid w:val="006417AE"/>
    <w:rsid w:val="00644DD0"/>
    <w:rsid w:val="006455C0"/>
    <w:rsid w:val="00645B31"/>
    <w:rsid w:val="0065410E"/>
    <w:rsid w:val="00661C1F"/>
    <w:rsid w:val="00664ADC"/>
    <w:rsid w:val="00664F40"/>
    <w:rsid w:val="00665711"/>
    <w:rsid w:val="00665DAC"/>
    <w:rsid w:val="00673F8B"/>
    <w:rsid w:val="006746B8"/>
    <w:rsid w:val="00677DF5"/>
    <w:rsid w:val="00680640"/>
    <w:rsid w:val="00680A6F"/>
    <w:rsid w:val="00682617"/>
    <w:rsid w:val="0068609D"/>
    <w:rsid w:val="00686EDF"/>
    <w:rsid w:val="0069069A"/>
    <w:rsid w:val="006931D6"/>
    <w:rsid w:val="00696C11"/>
    <w:rsid w:val="00697050"/>
    <w:rsid w:val="00697AD7"/>
    <w:rsid w:val="006A42B1"/>
    <w:rsid w:val="006A4870"/>
    <w:rsid w:val="006A7002"/>
    <w:rsid w:val="006B4167"/>
    <w:rsid w:val="006B4285"/>
    <w:rsid w:val="006B5B51"/>
    <w:rsid w:val="006C028C"/>
    <w:rsid w:val="006C2249"/>
    <w:rsid w:val="006C462A"/>
    <w:rsid w:val="006D13A7"/>
    <w:rsid w:val="006D2727"/>
    <w:rsid w:val="006D5C39"/>
    <w:rsid w:val="006D6221"/>
    <w:rsid w:val="006D656D"/>
    <w:rsid w:val="006E3CB8"/>
    <w:rsid w:val="006E5AE6"/>
    <w:rsid w:val="006E6A78"/>
    <w:rsid w:val="006E7EF4"/>
    <w:rsid w:val="006F1D6B"/>
    <w:rsid w:val="006F244D"/>
    <w:rsid w:val="006F6C26"/>
    <w:rsid w:val="00701732"/>
    <w:rsid w:val="007104E9"/>
    <w:rsid w:val="00710661"/>
    <w:rsid w:val="007155D1"/>
    <w:rsid w:val="00717B71"/>
    <w:rsid w:val="00722528"/>
    <w:rsid w:val="0072576F"/>
    <w:rsid w:val="007266A7"/>
    <w:rsid w:val="007266CD"/>
    <w:rsid w:val="00730B94"/>
    <w:rsid w:val="0073174B"/>
    <w:rsid w:val="007352BB"/>
    <w:rsid w:val="0073756B"/>
    <w:rsid w:val="00740994"/>
    <w:rsid w:val="007433C0"/>
    <w:rsid w:val="00744595"/>
    <w:rsid w:val="007446F6"/>
    <w:rsid w:val="00744B7F"/>
    <w:rsid w:val="00745B91"/>
    <w:rsid w:val="00747978"/>
    <w:rsid w:val="00753B35"/>
    <w:rsid w:val="007570E4"/>
    <w:rsid w:val="0076137E"/>
    <w:rsid w:val="0076178F"/>
    <w:rsid w:val="00761B7D"/>
    <w:rsid w:val="0076221C"/>
    <w:rsid w:val="00765691"/>
    <w:rsid w:val="00765CAE"/>
    <w:rsid w:val="007666D7"/>
    <w:rsid w:val="007669BC"/>
    <w:rsid w:val="00766FD1"/>
    <w:rsid w:val="0077005C"/>
    <w:rsid w:val="007737ED"/>
    <w:rsid w:val="007741EE"/>
    <w:rsid w:val="00774925"/>
    <w:rsid w:val="007759FE"/>
    <w:rsid w:val="007764C7"/>
    <w:rsid w:val="0077659A"/>
    <w:rsid w:val="00776600"/>
    <w:rsid w:val="00777805"/>
    <w:rsid w:val="007779EC"/>
    <w:rsid w:val="0078093A"/>
    <w:rsid w:val="00780C25"/>
    <w:rsid w:val="00781927"/>
    <w:rsid w:val="00783D6A"/>
    <w:rsid w:val="007868B0"/>
    <w:rsid w:val="007902D3"/>
    <w:rsid w:val="007908AA"/>
    <w:rsid w:val="00791EA3"/>
    <w:rsid w:val="00792080"/>
    <w:rsid w:val="00792245"/>
    <w:rsid w:val="0079703C"/>
    <w:rsid w:val="0079755F"/>
    <w:rsid w:val="0079778B"/>
    <w:rsid w:val="00797E31"/>
    <w:rsid w:val="007A0064"/>
    <w:rsid w:val="007A07C6"/>
    <w:rsid w:val="007A150A"/>
    <w:rsid w:val="007A1796"/>
    <w:rsid w:val="007A3B83"/>
    <w:rsid w:val="007A5743"/>
    <w:rsid w:val="007A76E5"/>
    <w:rsid w:val="007B1490"/>
    <w:rsid w:val="007B41D4"/>
    <w:rsid w:val="007B63E0"/>
    <w:rsid w:val="007B66FF"/>
    <w:rsid w:val="007B6F13"/>
    <w:rsid w:val="007C2F47"/>
    <w:rsid w:val="007C495E"/>
    <w:rsid w:val="007C4BE9"/>
    <w:rsid w:val="007C662E"/>
    <w:rsid w:val="007C7355"/>
    <w:rsid w:val="007C78FB"/>
    <w:rsid w:val="007C7E52"/>
    <w:rsid w:val="007D0422"/>
    <w:rsid w:val="007D06B5"/>
    <w:rsid w:val="007D6817"/>
    <w:rsid w:val="007E06F4"/>
    <w:rsid w:val="007E17F5"/>
    <w:rsid w:val="007E1A91"/>
    <w:rsid w:val="007E334C"/>
    <w:rsid w:val="007E3D83"/>
    <w:rsid w:val="007E3E10"/>
    <w:rsid w:val="007E544A"/>
    <w:rsid w:val="007F02C3"/>
    <w:rsid w:val="007F0D4B"/>
    <w:rsid w:val="007F1196"/>
    <w:rsid w:val="007F2E26"/>
    <w:rsid w:val="007F3F3E"/>
    <w:rsid w:val="007F4486"/>
    <w:rsid w:val="007F7202"/>
    <w:rsid w:val="00800F29"/>
    <w:rsid w:val="0080357A"/>
    <w:rsid w:val="00803AFC"/>
    <w:rsid w:val="00805188"/>
    <w:rsid w:val="00805927"/>
    <w:rsid w:val="00806D21"/>
    <w:rsid w:val="0081381B"/>
    <w:rsid w:val="00814471"/>
    <w:rsid w:val="008155DD"/>
    <w:rsid w:val="0082109E"/>
    <w:rsid w:val="00821AA0"/>
    <w:rsid w:val="00821D8D"/>
    <w:rsid w:val="0082203B"/>
    <w:rsid w:val="008222BC"/>
    <w:rsid w:val="008233D4"/>
    <w:rsid w:val="0082443E"/>
    <w:rsid w:val="008249FB"/>
    <w:rsid w:val="00824AC8"/>
    <w:rsid w:val="00826678"/>
    <w:rsid w:val="00826D7A"/>
    <w:rsid w:val="008318BA"/>
    <w:rsid w:val="00831A8A"/>
    <w:rsid w:val="00832EF8"/>
    <w:rsid w:val="00833678"/>
    <w:rsid w:val="00835AD8"/>
    <w:rsid w:val="00836FE2"/>
    <w:rsid w:val="0083783C"/>
    <w:rsid w:val="0084029C"/>
    <w:rsid w:val="00841F20"/>
    <w:rsid w:val="0084335F"/>
    <w:rsid w:val="0084369F"/>
    <w:rsid w:val="008456A0"/>
    <w:rsid w:val="00847E45"/>
    <w:rsid w:val="0085031E"/>
    <w:rsid w:val="00851D76"/>
    <w:rsid w:val="00852AE7"/>
    <w:rsid w:val="00853623"/>
    <w:rsid w:val="00853869"/>
    <w:rsid w:val="0085558D"/>
    <w:rsid w:val="00856667"/>
    <w:rsid w:val="00856F7D"/>
    <w:rsid w:val="008616C6"/>
    <w:rsid w:val="008637EC"/>
    <w:rsid w:val="00864CD0"/>
    <w:rsid w:val="0086520F"/>
    <w:rsid w:val="00866154"/>
    <w:rsid w:val="00867D7A"/>
    <w:rsid w:val="008703BC"/>
    <w:rsid w:val="008705B3"/>
    <w:rsid w:val="00870B41"/>
    <w:rsid w:val="00870F72"/>
    <w:rsid w:val="00875AB9"/>
    <w:rsid w:val="008770C6"/>
    <w:rsid w:val="0087726B"/>
    <w:rsid w:val="00877CE0"/>
    <w:rsid w:val="00880BF9"/>
    <w:rsid w:val="00881D85"/>
    <w:rsid w:val="008869CC"/>
    <w:rsid w:val="00886D08"/>
    <w:rsid w:val="008873DA"/>
    <w:rsid w:val="008918AB"/>
    <w:rsid w:val="00892175"/>
    <w:rsid w:val="0089511E"/>
    <w:rsid w:val="00895AB8"/>
    <w:rsid w:val="00897931"/>
    <w:rsid w:val="008A2634"/>
    <w:rsid w:val="008A3890"/>
    <w:rsid w:val="008A4AAF"/>
    <w:rsid w:val="008A712B"/>
    <w:rsid w:val="008A778A"/>
    <w:rsid w:val="008B14D0"/>
    <w:rsid w:val="008B2845"/>
    <w:rsid w:val="008B31DC"/>
    <w:rsid w:val="008B3566"/>
    <w:rsid w:val="008B4714"/>
    <w:rsid w:val="008B4759"/>
    <w:rsid w:val="008B63AE"/>
    <w:rsid w:val="008C0E6E"/>
    <w:rsid w:val="008C2F28"/>
    <w:rsid w:val="008C30B5"/>
    <w:rsid w:val="008C4BA9"/>
    <w:rsid w:val="008C51B5"/>
    <w:rsid w:val="008C7000"/>
    <w:rsid w:val="008C7906"/>
    <w:rsid w:val="008D040C"/>
    <w:rsid w:val="008D13EF"/>
    <w:rsid w:val="008D2895"/>
    <w:rsid w:val="008D31A8"/>
    <w:rsid w:val="008D4526"/>
    <w:rsid w:val="008D4863"/>
    <w:rsid w:val="008E023E"/>
    <w:rsid w:val="008E211E"/>
    <w:rsid w:val="008E263F"/>
    <w:rsid w:val="008E2859"/>
    <w:rsid w:val="008E3F11"/>
    <w:rsid w:val="008E45E0"/>
    <w:rsid w:val="008E4736"/>
    <w:rsid w:val="008E61A2"/>
    <w:rsid w:val="008E7F36"/>
    <w:rsid w:val="008F04E5"/>
    <w:rsid w:val="008F08B9"/>
    <w:rsid w:val="008F289B"/>
    <w:rsid w:val="008F2AED"/>
    <w:rsid w:val="008F50FF"/>
    <w:rsid w:val="008F623A"/>
    <w:rsid w:val="008F7AB6"/>
    <w:rsid w:val="00902CE3"/>
    <w:rsid w:val="00903453"/>
    <w:rsid w:val="0090399C"/>
    <w:rsid w:val="009110C2"/>
    <w:rsid w:val="0091252D"/>
    <w:rsid w:val="00917B49"/>
    <w:rsid w:val="00923E11"/>
    <w:rsid w:val="0092424C"/>
    <w:rsid w:val="00925CE4"/>
    <w:rsid w:val="00926465"/>
    <w:rsid w:val="009326EA"/>
    <w:rsid w:val="00934402"/>
    <w:rsid w:val="00934A2E"/>
    <w:rsid w:val="009367BE"/>
    <w:rsid w:val="00940745"/>
    <w:rsid w:val="00940D74"/>
    <w:rsid w:val="00941EEE"/>
    <w:rsid w:val="0094577C"/>
    <w:rsid w:val="00947EF7"/>
    <w:rsid w:val="009502CD"/>
    <w:rsid w:val="00950585"/>
    <w:rsid w:val="00952C2F"/>
    <w:rsid w:val="00954760"/>
    <w:rsid w:val="00961C69"/>
    <w:rsid w:val="00962606"/>
    <w:rsid w:val="00962781"/>
    <w:rsid w:val="00963AEE"/>
    <w:rsid w:val="0096669F"/>
    <w:rsid w:val="009667BA"/>
    <w:rsid w:val="00970C06"/>
    <w:rsid w:val="00970F3E"/>
    <w:rsid w:val="009710B0"/>
    <w:rsid w:val="009716FD"/>
    <w:rsid w:val="009727EA"/>
    <w:rsid w:val="009738BE"/>
    <w:rsid w:val="00977C71"/>
    <w:rsid w:val="00986863"/>
    <w:rsid w:val="00990932"/>
    <w:rsid w:val="00993BB1"/>
    <w:rsid w:val="00994D8F"/>
    <w:rsid w:val="0099579C"/>
    <w:rsid w:val="00996A34"/>
    <w:rsid w:val="009A0BA6"/>
    <w:rsid w:val="009A1D5C"/>
    <w:rsid w:val="009A2129"/>
    <w:rsid w:val="009A2760"/>
    <w:rsid w:val="009A29B3"/>
    <w:rsid w:val="009A2FAD"/>
    <w:rsid w:val="009A3CF8"/>
    <w:rsid w:val="009A50C6"/>
    <w:rsid w:val="009A668D"/>
    <w:rsid w:val="009B09B4"/>
    <w:rsid w:val="009B125B"/>
    <w:rsid w:val="009B15FC"/>
    <w:rsid w:val="009B1CE1"/>
    <w:rsid w:val="009B2558"/>
    <w:rsid w:val="009B4425"/>
    <w:rsid w:val="009B448A"/>
    <w:rsid w:val="009B56D8"/>
    <w:rsid w:val="009B6352"/>
    <w:rsid w:val="009B6B78"/>
    <w:rsid w:val="009B6D23"/>
    <w:rsid w:val="009C2F73"/>
    <w:rsid w:val="009C5EB0"/>
    <w:rsid w:val="009C698C"/>
    <w:rsid w:val="009D179B"/>
    <w:rsid w:val="009D2CAD"/>
    <w:rsid w:val="009D3B21"/>
    <w:rsid w:val="009D3B99"/>
    <w:rsid w:val="009D476C"/>
    <w:rsid w:val="009D4C17"/>
    <w:rsid w:val="009D4C91"/>
    <w:rsid w:val="009D5D20"/>
    <w:rsid w:val="009D693D"/>
    <w:rsid w:val="009E163A"/>
    <w:rsid w:val="009E18F6"/>
    <w:rsid w:val="009F00D4"/>
    <w:rsid w:val="009F3AC9"/>
    <w:rsid w:val="009F4C64"/>
    <w:rsid w:val="009F70FF"/>
    <w:rsid w:val="009F7B0C"/>
    <w:rsid w:val="009F7B8B"/>
    <w:rsid w:val="00A02617"/>
    <w:rsid w:val="00A04348"/>
    <w:rsid w:val="00A044E2"/>
    <w:rsid w:val="00A05B14"/>
    <w:rsid w:val="00A10DE6"/>
    <w:rsid w:val="00A11FFE"/>
    <w:rsid w:val="00A127AC"/>
    <w:rsid w:val="00A1381C"/>
    <w:rsid w:val="00A15C11"/>
    <w:rsid w:val="00A163AB"/>
    <w:rsid w:val="00A1686F"/>
    <w:rsid w:val="00A17E35"/>
    <w:rsid w:val="00A24BC1"/>
    <w:rsid w:val="00A311D5"/>
    <w:rsid w:val="00A32128"/>
    <w:rsid w:val="00A32803"/>
    <w:rsid w:val="00A33616"/>
    <w:rsid w:val="00A3445C"/>
    <w:rsid w:val="00A34AC5"/>
    <w:rsid w:val="00A370D7"/>
    <w:rsid w:val="00A41DC5"/>
    <w:rsid w:val="00A51CC6"/>
    <w:rsid w:val="00A5206B"/>
    <w:rsid w:val="00A520B4"/>
    <w:rsid w:val="00A532A7"/>
    <w:rsid w:val="00A53B17"/>
    <w:rsid w:val="00A54243"/>
    <w:rsid w:val="00A551E2"/>
    <w:rsid w:val="00A5765D"/>
    <w:rsid w:val="00A60A75"/>
    <w:rsid w:val="00A61452"/>
    <w:rsid w:val="00A62D2C"/>
    <w:rsid w:val="00A63A80"/>
    <w:rsid w:val="00A658C2"/>
    <w:rsid w:val="00A6685A"/>
    <w:rsid w:val="00A66B42"/>
    <w:rsid w:val="00A74515"/>
    <w:rsid w:val="00A74F9A"/>
    <w:rsid w:val="00A76B9B"/>
    <w:rsid w:val="00A7731A"/>
    <w:rsid w:val="00A80610"/>
    <w:rsid w:val="00A87C7A"/>
    <w:rsid w:val="00A92AE0"/>
    <w:rsid w:val="00A94111"/>
    <w:rsid w:val="00A94998"/>
    <w:rsid w:val="00A94EDE"/>
    <w:rsid w:val="00A9615E"/>
    <w:rsid w:val="00AA23A8"/>
    <w:rsid w:val="00AA48BF"/>
    <w:rsid w:val="00AA64A3"/>
    <w:rsid w:val="00AB038F"/>
    <w:rsid w:val="00AB06ED"/>
    <w:rsid w:val="00AB1E62"/>
    <w:rsid w:val="00AB1FB7"/>
    <w:rsid w:val="00AB3250"/>
    <w:rsid w:val="00AB3854"/>
    <w:rsid w:val="00AB666D"/>
    <w:rsid w:val="00AB68D7"/>
    <w:rsid w:val="00AB746F"/>
    <w:rsid w:val="00AC0EC5"/>
    <w:rsid w:val="00AC16A5"/>
    <w:rsid w:val="00AC5E52"/>
    <w:rsid w:val="00AC7C19"/>
    <w:rsid w:val="00AD0604"/>
    <w:rsid w:val="00AD190F"/>
    <w:rsid w:val="00AD73BC"/>
    <w:rsid w:val="00AE0576"/>
    <w:rsid w:val="00AE0A20"/>
    <w:rsid w:val="00AE124D"/>
    <w:rsid w:val="00AE2DCC"/>
    <w:rsid w:val="00AE4338"/>
    <w:rsid w:val="00AE4A98"/>
    <w:rsid w:val="00AE4B88"/>
    <w:rsid w:val="00AE5B96"/>
    <w:rsid w:val="00AE61CC"/>
    <w:rsid w:val="00AE6B84"/>
    <w:rsid w:val="00AE74D1"/>
    <w:rsid w:val="00AF09B7"/>
    <w:rsid w:val="00AF1933"/>
    <w:rsid w:val="00AF2CD9"/>
    <w:rsid w:val="00AF369C"/>
    <w:rsid w:val="00AF37CD"/>
    <w:rsid w:val="00AF460B"/>
    <w:rsid w:val="00AF5F36"/>
    <w:rsid w:val="00B01117"/>
    <w:rsid w:val="00B02414"/>
    <w:rsid w:val="00B06888"/>
    <w:rsid w:val="00B07E28"/>
    <w:rsid w:val="00B12651"/>
    <w:rsid w:val="00B1478D"/>
    <w:rsid w:val="00B166F3"/>
    <w:rsid w:val="00B205AB"/>
    <w:rsid w:val="00B230D2"/>
    <w:rsid w:val="00B23C8C"/>
    <w:rsid w:val="00B23E46"/>
    <w:rsid w:val="00B26166"/>
    <w:rsid w:val="00B2707A"/>
    <w:rsid w:val="00B3095F"/>
    <w:rsid w:val="00B3420D"/>
    <w:rsid w:val="00B345C3"/>
    <w:rsid w:val="00B3478C"/>
    <w:rsid w:val="00B34BDB"/>
    <w:rsid w:val="00B40ED4"/>
    <w:rsid w:val="00B41FB4"/>
    <w:rsid w:val="00B4297E"/>
    <w:rsid w:val="00B4341B"/>
    <w:rsid w:val="00B43BA3"/>
    <w:rsid w:val="00B501FF"/>
    <w:rsid w:val="00B5064E"/>
    <w:rsid w:val="00B50A3F"/>
    <w:rsid w:val="00B50E01"/>
    <w:rsid w:val="00B519D4"/>
    <w:rsid w:val="00B520CE"/>
    <w:rsid w:val="00B52972"/>
    <w:rsid w:val="00B5348C"/>
    <w:rsid w:val="00B54121"/>
    <w:rsid w:val="00B55504"/>
    <w:rsid w:val="00B55603"/>
    <w:rsid w:val="00B6031D"/>
    <w:rsid w:val="00B6104D"/>
    <w:rsid w:val="00B641E8"/>
    <w:rsid w:val="00B64A77"/>
    <w:rsid w:val="00B65226"/>
    <w:rsid w:val="00B65423"/>
    <w:rsid w:val="00B660C9"/>
    <w:rsid w:val="00B668A1"/>
    <w:rsid w:val="00B678B0"/>
    <w:rsid w:val="00B70A8C"/>
    <w:rsid w:val="00B73EA6"/>
    <w:rsid w:val="00B850DA"/>
    <w:rsid w:val="00B851E6"/>
    <w:rsid w:val="00B86CCF"/>
    <w:rsid w:val="00B87788"/>
    <w:rsid w:val="00B909AC"/>
    <w:rsid w:val="00B93BF5"/>
    <w:rsid w:val="00B97251"/>
    <w:rsid w:val="00B97507"/>
    <w:rsid w:val="00BA282A"/>
    <w:rsid w:val="00BA485E"/>
    <w:rsid w:val="00BA4EDF"/>
    <w:rsid w:val="00BA538B"/>
    <w:rsid w:val="00BA57E5"/>
    <w:rsid w:val="00BA6580"/>
    <w:rsid w:val="00BA79E7"/>
    <w:rsid w:val="00BA7A02"/>
    <w:rsid w:val="00BB2682"/>
    <w:rsid w:val="00BB2ED7"/>
    <w:rsid w:val="00BB38CB"/>
    <w:rsid w:val="00BB538D"/>
    <w:rsid w:val="00BB592B"/>
    <w:rsid w:val="00BC1635"/>
    <w:rsid w:val="00BC1866"/>
    <w:rsid w:val="00BC1D6B"/>
    <w:rsid w:val="00BC3320"/>
    <w:rsid w:val="00BC34EF"/>
    <w:rsid w:val="00BC4014"/>
    <w:rsid w:val="00BC5E79"/>
    <w:rsid w:val="00BD0666"/>
    <w:rsid w:val="00BD3F92"/>
    <w:rsid w:val="00BD4E80"/>
    <w:rsid w:val="00BD56C7"/>
    <w:rsid w:val="00BD5EE5"/>
    <w:rsid w:val="00BD6910"/>
    <w:rsid w:val="00BD7884"/>
    <w:rsid w:val="00BE1500"/>
    <w:rsid w:val="00BE15D2"/>
    <w:rsid w:val="00BE217D"/>
    <w:rsid w:val="00BE3AEB"/>
    <w:rsid w:val="00BE4147"/>
    <w:rsid w:val="00BE569A"/>
    <w:rsid w:val="00BE5BD6"/>
    <w:rsid w:val="00BF047E"/>
    <w:rsid w:val="00BF1061"/>
    <w:rsid w:val="00BF27A3"/>
    <w:rsid w:val="00BF2A77"/>
    <w:rsid w:val="00BF3D5F"/>
    <w:rsid w:val="00BF4786"/>
    <w:rsid w:val="00BF504C"/>
    <w:rsid w:val="00BF5638"/>
    <w:rsid w:val="00BF731C"/>
    <w:rsid w:val="00C000B8"/>
    <w:rsid w:val="00C0160F"/>
    <w:rsid w:val="00C0311B"/>
    <w:rsid w:val="00C047CC"/>
    <w:rsid w:val="00C04AFE"/>
    <w:rsid w:val="00C064C5"/>
    <w:rsid w:val="00C10967"/>
    <w:rsid w:val="00C13326"/>
    <w:rsid w:val="00C1349D"/>
    <w:rsid w:val="00C13869"/>
    <w:rsid w:val="00C223DF"/>
    <w:rsid w:val="00C2271D"/>
    <w:rsid w:val="00C24CED"/>
    <w:rsid w:val="00C251D6"/>
    <w:rsid w:val="00C25A41"/>
    <w:rsid w:val="00C31BF7"/>
    <w:rsid w:val="00C35751"/>
    <w:rsid w:val="00C37ECA"/>
    <w:rsid w:val="00C41115"/>
    <w:rsid w:val="00C41534"/>
    <w:rsid w:val="00C423E4"/>
    <w:rsid w:val="00C458B7"/>
    <w:rsid w:val="00C4719F"/>
    <w:rsid w:val="00C53B09"/>
    <w:rsid w:val="00C53F54"/>
    <w:rsid w:val="00C577B3"/>
    <w:rsid w:val="00C57CBA"/>
    <w:rsid w:val="00C61678"/>
    <w:rsid w:val="00C621D7"/>
    <w:rsid w:val="00C62E29"/>
    <w:rsid w:val="00C63026"/>
    <w:rsid w:val="00C63B31"/>
    <w:rsid w:val="00C63BFA"/>
    <w:rsid w:val="00C66418"/>
    <w:rsid w:val="00C7098D"/>
    <w:rsid w:val="00C7179C"/>
    <w:rsid w:val="00C7211A"/>
    <w:rsid w:val="00C72502"/>
    <w:rsid w:val="00C725BD"/>
    <w:rsid w:val="00C74418"/>
    <w:rsid w:val="00C7453E"/>
    <w:rsid w:val="00C74E35"/>
    <w:rsid w:val="00C756A8"/>
    <w:rsid w:val="00C810D1"/>
    <w:rsid w:val="00C8664C"/>
    <w:rsid w:val="00C87F91"/>
    <w:rsid w:val="00C91683"/>
    <w:rsid w:val="00C92AD5"/>
    <w:rsid w:val="00C93D13"/>
    <w:rsid w:val="00C93E3E"/>
    <w:rsid w:val="00C946E7"/>
    <w:rsid w:val="00C94CC9"/>
    <w:rsid w:val="00C951A1"/>
    <w:rsid w:val="00C95537"/>
    <w:rsid w:val="00C96E97"/>
    <w:rsid w:val="00C9766A"/>
    <w:rsid w:val="00CA549E"/>
    <w:rsid w:val="00CA59FC"/>
    <w:rsid w:val="00CA5BAC"/>
    <w:rsid w:val="00CA7453"/>
    <w:rsid w:val="00CB154B"/>
    <w:rsid w:val="00CB4C06"/>
    <w:rsid w:val="00CB4F4A"/>
    <w:rsid w:val="00CB4F5A"/>
    <w:rsid w:val="00CB7CD9"/>
    <w:rsid w:val="00CC22AE"/>
    <w:rsid w:val="00CC25DE"/>
    <w:rsid w:val="00CC2F5C"/>
    <w:rsid w:val="00CC317A"/>
    <w:rsid w:val="00CC3A70"/>
    <w:rsid w:val="00CC3C20"/>
    <w:rsid w:val="00CD42BD"/>
    <w:rsid w:val="00CD4B3E"/>
    <w:rsid w:val="00CD5766"/>
    <w:rsid w:val="00CD5786"/>
    <w:rsid w:val="00CD6B32"/>
    <w:rsid w:val="00CD6F94"/>
    <w:rsid w:val="00CD7FC3"/>
    <w:rsid w:val="00CD7FE7"/>
    <w:rsid w:val="00CE1571"/>
    <w:rsid w:val="00CE17ED"/>
    <w:rsid w:val="00CE1871"/>
    <w:rsid w:val="00CE1970"/>
    <w:rsid w:val="00CE4B79"/>
    <w:rsid w:val="00CE501B"/>
    <w:rsid w:val="00CE7022"/>
    <w:rsid w:val="00CF0F64"/>
    <w:rsid w:val="00CF5728"/>
    <w:rsid w:val="00CF6437"/>
    <w:rsid w:val="00CF7960"/>
    <w:rsid w:val="00D006E8"/>
    <w:rsid w:val="00D0350D"/>
    <w:rsid w:val="00D04907"/>
    <w:rsid w:val="00D06382"/>
    <w:rsid w:val="00D1092F"/>
    <w:rsid w:val="00D10C7D"/>
    <w:rsid w:val="00D111C5"/>
    <w:rsid w:val="00D11656"/>
    <w:rsid w:val="00D11887"/>
    <w:rsid w:val="00D15617"/>
    <w:rsid w:val="00D1723B"/>
    <w:rsid w:val="00D20797"/>
    <w:rsid w:val="00D23117"/>
    <w:rsid w:val="00D23B57"/>
    <w:rsid w:val="00D258BC"/>
    <w:rsid w:val="00D26AC2"/>
    <w:rsid w:val="00D27728"/>
    <w:rsid w:val="00D31C10"/>
    <w:rsid w:val="00D33EE8"/>
    <w:rsid w:val="00D3611A"/>
    <w:rsid w:val="00D410C2"/>
    <w:rsid w:val="00D41EA2"/>
    <w:rsid w:val="00D423CB"/>
    <w:rsid w:val="00D43B88"/>
    <w:rsid w:val="00D453AC"/>
    <w:rsid w:val="00D45E3F"/>
    <w:rsid w:val="00D470FC"/>
    <w:rsid w:val="00D50DD3"/>
    <w:rsid w:val="00D5186F"/>
    <w:rsid w:val="00D51D66"/>
    <w:rsid w:val="00D53EC9"/>
    <w:rsid w:val="00D54A9D"/>
    <w:rsid w:val="00D5640F"/>
    <w:rsid w:val="00D56B2E"/>
    <w:rsid w:val="00D56F8D"/>
    <w:rsid w:val="00D578FE"/>
    <w:rsid w:val="00D63059"/>
    <w:rsid w:val="00D6323E"/>
    <w:rsid w:val="00D633F2"/>
    <w:rsid w:val="00D666EE"/>
    <w:rsid w:val="00D702F8"/>
    <w:rsid w:val="00D74D66"/>
    <w:rsid w:val="00D74F75"/>
    <w:rsid w:val="00D7509A"/>
    <w:rsid w:val="00D750E5"/>
    <w:rsid w:val="00D757B6"/>
    <w:rsid w:val="00D75FA3"/>
    <w:rsid w:val="00D876F6"/>
    <w:rsid w:val="00D90797"/>
    <w:rsid w:val="00D957B8"/>
    <w:rsid w:val="00DA0902"/>
    <w:rsid w:val="00DA0B23"/>
    <w:rsid w:val="00DA1DA6"/>
    <w:rsid w:val="00DA27E0"/>
    <w:rsid w:val="00DB068D"/>
    <w:rsid w:val="00DB1E12"/>
    <w:rsid w:val="00DB2464"/>
    <w:rsid w:val="00DB40EC"/>
    <w:rsid w:val="00DB6680"/>
    <w:rsid w:val="00DC2A99"/>
    <w:rsid w:val="00DC318A"/>
    <w:rsid w:val="00DC39EC"/>
    <w:rsid w:val="00DC629A"/>
    <w:rsid w:val="00DC6CB3"/>
    <w:rsid w:val="00DD3413"/>
    <w:rsid w:val="00DD6275"/>
    <w:rsid w:val="00DE10ED"/>
    <w:rsid w:val="00DE1D05"/>
    <w:rsid w:val="00DE2C5A"/>
    <w:rsid w:val="00DE5787"/>
    <w:rsid w:val="00DF1F8B"/>
    <w:rsid w:val="00DF2EA2"/>
    <w:rsid w:val="00DF67B3"/>
    <w:rsid w:val="00DF710C"/>
    <w:rsid w:val="00DF7B59"/>
    <w:rsid w:val="00E0054B"/>
    <w:rsid w:val="00E020F0"/>
    <w:rsid w:val="00E047D7"/>
    <w:rsid w:val="00E05B88"/>
    <w:rsid w:val="00E06D43"/>
    <w:rsid w:val="00E075B0"/>
    <w:rsid w:val="00E07716"/>
    <w:rsid w:val="00E10661"/>
    <w:rsid w:val="00E106F3"/>
    <w:rsid w:val="00E11011"/>
    <w:rsid w:val="00E129CF"/>
    <w:rsid w:val="00E13656"/>
    <w:rsid w:val="00E1551A"/>
    <w:rsid w:val="00E1632A"/>
    <w:rsid w:val="00E176EE"/>
    <w:rsid w:val="00E23AEF"/>
    <w:rsid w:val="00E24198"/>
    <w:rsid w:val="00E25A63"/>
    <w:rsid w:val="00E25DFE"/>
    <w:rsid w:val="00E268F1"/>
    <w:rsid w:val="00E27B4B"/>
    <w:rsid w:val="00E30AC5"/>
    <w:rsid w:val="00E37C22"/>
    <w:rsid w:val="00E40436"/>
    <w:rsid w:val="00E42A02"/>
    <w:rsid w:val="00E44761"/>
    <w:rsid w:val="00E463CA"/>
    <w:rsid w:val="00E46722"/>
    <w:rsid w:val="00E469AD"/>
    <w:rsid w:val="00E5106E"/>
    <w:rsid w:val="00E52EF9"/>
    <w:rsid w:val="00E56FBD"/>
    <w:rsid w:val="00E61C57"/>
    <w:rsid w:val="00E63785"/>
    <w:rsid w:val="00E64B15"/>
    <w:rsid w:val="00E64CA3"/>
    <w:rsid w:val="00E65227"/>
    <w:rsid w:val="00E655B9"/>
    <w:rsid w:val="00E65D52"/>
    <w:rsid w:val="00E6797E"/>
    <w:rsid w:val="00E7023C"/>
    <w:rsid w:val="00E7139A"/>
    <w:rsid w:val="00E758C3"/>
    <w:rsid w:val="00E75F92"/>
    <w:rsid w:val="00E77A32"/>
    <w:rsid w:val="00E81525"/>
    <w:rsid w:val="00E817C7"/>
    <w:rsid w:val="00E82620"/>
    <w:rsid w:val="00E8370F"/>
    <w:rsid w:val="00E83F8E"/>
    <w:rsid w:val="00E847B7"/>
    <w:rsid w:val="00E84901"/>
    <w:rsid w:val="00E859F1"/>
    <w:rsid w:val="00E879C9"/>
    <w:rsid w:val="00E944E6"/>
    <w:rsid w:val="00E9499D"/>
    <w:rsid w:val="00E9744E"/>
    <w:rsid w:val="00EA011F"/>
    <w:rsid w:val="00EA2B78"/>
    <w:rsid w:val="00EA35DB"/>
    <w:rsid w:val="00EA5486"/>
    <w:rsid w:val="00EA5FC6"/>
    <w:rsid w:val="00EB2F76"/>
    <w:rsid w:val="00EB3022"/>
    <w:rsid w:val="00EB32EC"/>
    <w:rsid w:val="00EB37F7"/>
    <w:rsid w:val="00EB3934"/>
    <w:rsid w:val="00EB3C36"/>
    <w:rsid w:val="00EB5C71"/>
    <w:rsid w:val="00EB6AFB"/>
    <w:rsid w:val="00EC1604"/>
    <w:rsid w:val="00EC162C"/>
    <w:rsid w:val="00EC1DF8"/>
    <w:rsid w:val="00EC46BB"/>
    <w:rsid w:val="00EC5022"/>
    <w:rsid w:val="00ED3FCC"/>
    <w:rsid w:val="00ED4873"/>
    <w:rsid w:val="00ED54CA"/>
    <w:rsid w:val="00ED59C3"/>
    <w:rsid w:val="00ED6148"/>
    <w:rsid w:val="00EE199E"/>
    <w:rsid w:val="00EE37D0"/>
    <w:rsid w:val="00EE63BE"/>
    <w:rsid w:val="00EE6A2E"/>
    <w:rsid w:val="00EE6CBB"/>
    <w:rsid w:val="00EE709F"/>
    <w:rsid w:val="00EF2604"/>
    <w:rsid w:val="00EF2D58"/>
    <w:rsid w:val="00EF6810"/>
    <w:rsid w:val="00EF6FE3"/>
    <w:rsid w:val="00F026A2"/>
    <w:rsid w:val="00F06DCC"/>
    <w:rsid w:val="00F13162"/>
    <w:rsid w:val="00F1421F"/>
    <w:rsid w:val="00F16AA8"/>
    <w:rsid w:val="00F16B18"/>
    <w:rsid w:val="00F16E06"/>
    <w:rsid w:val="00F20267"/>
    <w:rsid w:val="00F21D20"/>
    <w:rsid w:val="00F2365D"/>
    <w:rsid w:val="00F34677"/>
    <w:rsid w:val="00F358C3"/>
    <w:rsid w:val="00F36535"/>
    <w:rsid w:val="00F36F28"/>
    <w:rsid w:val="00F40753"/>
    <w:rsid w:val="00F40A08"/>
    <w:rsid w:val="00F40FEE"/>
    <w:rsid w:val="00F411E6"/>
    <w:rsid w:val="00F41D67"/>
    <w:rsid w:val="00F4204E"/>
    <w:rsid w:val="00F43DEA"/>
    <w:rsid w:val="00F44AC2"/>
    <w:rsid w:val="00F44CEF"/>
    <w:rsid w:val="00F45A33"/>
    <w:rsid w:val="00F46771"/>
    <w:rsid w:val="00F50029"/>
    <w:rsid w:val="00F50E07"/>
    <w:rsid w:val="00F5346A"/>
    <w:rsid w:val="00F55DB4"/>
    <w:rsid w:val="00F56798"/>
    <w:rsid w:val="00F575D0"/>
    <w:rsid w:val="00F60910"/>
    <w:rsid w:val="00F615E2"/>
    <w:rsid w:val="00F619F3"/>
    <w:rsid w:val="00F61FD7"/>
    <w:rsid w:val="00F62012"/>
    <w:rsid w:val="00F63309"/>
    <w:rsid w:val="00F66DC1"/>
    <w:rsid w:val="00F714A5"/>
    <w:rsid w:val="00F714B6"/>
    <w:rsid w:val="00F73028"/>
    <w:rsid w:val="00F750E0"/>
    <w:rsid w:val="00F75A77"/>
    <w:rsid w:val="00F76AA6"/>
    <w:rsid w:val="00F76DCD"/>
    <w:rsid w:val="00F77B89"/>
    <w:rsid w:val="00F82F36"/>
    <w:rsid w:val="00F830AA"/>
    <w:rsid w:val="00F86922"/>
    <w:rsid w:val="00F87395"/>
    <w:rsid w:val="00F90460"/>
    <w:rsid w:val="00F91E24"/>
    <w:rsid w:val="00F93435"/>
    <w:rsid w:val="00F94BC3"/>
    <w:rsid w:val="00F95056"/>
    <w:rsid w:val="00F9706E"/>
    <w:rsid w:val="00F97312"/>
    <w:rsid w:val="00F97618"/>
    <w:rsid w:val="00F97804"/>
    <w:rsid w:val="00FA0D3E"/>
    <w:rsid w:val="00FA1E0D"/>
    <w:rsid w:val="00FA2997"/>
    <w:rsid w:val="00FA36AC"/>
    <w:rsid w:val="00FA44F3"/>
    <w:rsid w:val="00FA4E1B"/>
    <w:rsid w:val="00FA74D0"/>
    <w:rsid w:val="00FB0C82"/>
    <w:rsid w:val="00FB2F4A"/>
    <w:rsid w:val="00FB43CC"/>
    <w:rsid w:val="00FB5C23"/>
    <w:rsid w:val="00FB7084"/>
    <w:rsid w:val="00FC4B61"/>
    <w:rsid w:val="00FC5450"/>
    <w:rsid w:val="00FC66AA"/>
    <w:rsid w:val="00FC7436"/>
    <w:rsid w:val="00FC793F"/>
    <w:rsid w:val="00FD08AE"/>
    <w:rsid w:val="00FD1723"/>
    <w:rsid w:val="00FD66F8"/>
    <w:rsid w:val="00FD78F8"/>
    <w:rsid w:val="00FD7BEF"/>
    <w:rsid w:val="00FE010E"/>
    <w:rsid w:val="00FE0FE7"/>
    <w:rsid w:val="00FE22DE"/>
    <w:rsid w:val="00FE24BF"/>
    <w:rsid w:val="00FE3968"/>
    <w:rsid w:val="00FE6019"/>
    <w:rsid w:val="00FE7E6F"/>
    <w:rsid w:val="00FF1C2B"/>
    <w:rsid w:val="00FF23A6"/>
    <w:rsid w:val="00FF24F3"/>
    <w:rsid w:val="00FF2558"/>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9B1D"/>
  <w15:docId w15:val="{EDDBB59C-7CF5-4769-8E78-F4EF316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34F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34FC"/>
    <w:rPr>
      <w:rFonts w:ascii="Tahoma" w:hAnsi="Tahoma" w:cs="Tahoma"/>
      <w:sz w:val="16"/>
      <w:szCs w:val="16"/>
    </w:rPr>
  </w:style>
  <w:style w:type="character" w:customStyle="1" w:styleId="BalloonTextChar">
    <w:name w:val="Balloon Text Char"/>
    <w:basedOn w:val="DefaultParagraphFont"/>
    <w:link w:val="BalloonText"/>
    <w:uiPriority w:val="99"/>
    <w:semiHidden/>
    <w:rsid w:val="001A34FC"/>
    <w:rPr>
      <w:rFonts w:ascii="Tahoma" w:hAnsi="Tahoma" w:cs="Tahoma"/>
      <w:sz w:val="16"/>
      <w:szCs w:val="16"/>
    </w:rPr>
  </w:style>
  <w:style w:type="paragraph" w:styleId="Footer">
    <w:name w:val="footer"/>
    <w:basedOn w:val="Normal"/>
    <w:link w:val="FooterChar"/>
    <w:uiPriority w:val="99"/>
    <w:unhideWhenUsed/>
    <w:rsid w:val="009A1D5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A1D5C"/>
  </w:style>
  <w:style w:type="character" w:styleId="PageNumber">
    <w:name w:val="page number"/>
    <w:basedOn w:val="DefaultParagraphFont"/>
    <w:uiPriority w:val="99"/>
    <w:semiHidden/>
    <w:unhideWhenUsed/>
    <w:rsid w:val="009A1D5C"/>
  </w:style>
  <w:style w:type="paragraph" w:styleId="ListParagraph">
    <w:name w:val="List Paragraph"/>
    <w:basedOn w:val="Normal"/>
    <w:uiPriority w:val="34"/>
    <w:qFormat/>
    <w:rsid w:val="003D25D6"/>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753B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179B"/>
    <w:pPr>
      <w:tabs>
        <w:tab w:val="center" w:pos="4680"/>
        <w:tab w:val="right" w:pos="9360"/>
      </w:tabs>
    </w:pPr>
  </w:style>
  <w:style w:type="character" w:customStyle="1" w:styleId="HeaderChar">
    <w:name w:val="Header Char"/>
    <w:basedOn w:val="DefaultParagraphFont"/>
    <w:link w:val="Header"/>
    <w:uiPriority w:val="99"/>
    <w:rsid w:val="009D179B"/>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76600"/>
    <w:rPr>
      <w:sz w:val="20"/>
      <w:szCs w:val="20"/>
    </w:rPr>
  </w:style>
  <w:style w:type="character" w:customStyle="1" w:styleId="CommentTextChar">
    <w:name w:val="Comment Text Char"/>
    <w:basedOn w:val="DefaultParagraphFont"/>
    <w:link w:val="CommentText"/>
    <w:uiPriority w:val="99"/>
    <w:semiHidden/>
    <w:rsid w:val="0077660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76600"/>
    <w:rPr>
      <w:sz w:val="18"/>
      <w:szCs w:val="18"/>
    </w:rPr>
  </w:style>
  <w:style w:type="paragraph" w:styleId="CommentSubject">
    <w:name w:val="annotation subject"/>
    <w:basedOn w:val="CommentText"/>
    <w:next w:val="CommentText"/>
    <w:link w:val="CommentSubjectChar"/>
    <w:uiPriority w:val="99"/>
    <w:semiHidden/>
    <w:unhideWhenUsed/>
    <w:rsid w:val="00BC1635"/>
    <w:rPr>
      <w:b/>
      <w:bCs/>
    </w:rPr>
  </w:style>
  <w:style w:type="character" w:customStyle="1" w:styleId="CommentSubjectChar">
    <w:name w:val="Comment Subject Char"/>
    <w:basedOn w:val="CommentTextChar"/>
    <w:link w:val="CommentSubject"/>
    <w:uiPriority w:val="99"/>
    <w:semiHidden/>
    <w:rsid w:val="00BC1635"/>
    <w:rPr>
      <w:rFonts w:ascii="Times New Roman" w:hAnsi="Times New Roman" w:cs="Times New Roman"/>
      <w:b/>
      <w:bCs/>
      <w:sz w:val="20"/>
      <w:szCs w:val="20"/>
    </w:rPr>
  </w:style>
  <w:style w:type="table" w:customStyle="1" w:styleId="TableGrid2">
    <w:name w:val="Table Grid2"/>
    <w:basedOn w:val="TableNormal"/>
    <w:next w:val="TableGrid"/>
    <w:uiPriority w:val="59"/>
    <w:rsid w:val="00FF2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5A6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DF8"/>
    <w:rPr>
      <w:color w:val="0000FF" w:themeColor="hyperlink"/>
      <w:u w:val="single"/>
    </w:rPr>
  </w:style>
  <w:style w:type="character" w:styleId="UnresolvedMention">
    <w:name w:val="Unresolved Mention"/>
    <w:basedOn w:val="DefaultParagraphFont"/>
    <w:uiPriority w:val="99"/>
    <w:semiHidden/>
    <w:unhideWhenUsed/>
    <w:rsid w:val="00EC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75470">
      <w:bodyDiv w:val="1"/>
      <w:marLeft w:val="0"/>
      <w:marRight w:val="0"/>
      <w:marTop w:val="0"/>
      <w:marBottom w:val="0"/>
      <w:divBdr>
        <w:top w:val="none" w:sz="0" w:space="0" w:color="auto"/>
        <w:left w:val="none" w:sz="0" w:space="0" w:color="auto"/>
        <w:bottom w:val="none" w:sz="0" w:space="0" w:color="auto"/>
        <w:right w:val="none" w:sz="0" w:space="0" w:color="auto"/>
      </w:divBdr>
      <w:divsChild>
        <w:div w:id="118182841">
          <w:marLeft w:val="0"/>
          <w:marRight w:val="0"/>
          <w:marTop w:val="0"/>
          <w:marBottom w:val="0"/>
          <w:divBdr>
            <w:top w:val="none" w:sz="0" w:space="0" w:color="auto"/>
            <w:left w:val="none" w:sz="0" w:space="0" w:color="auto"/>
            <w:bottom w:val="none" w:sz="0" w:space="0" w:color="auto"/>
            <w:right w:val="none" w:sz="0" w:space="0" w:color="auto"/>
          </w:divBdr>
        </w:div>
        <w:div w:id="773404875">
          <w:marLeft w:val="0"/>
          <w:marRight w:val="0"/>
          <w:marTop w:val="0"/>
          <w:marBottom w:val="0"/>
          <w:divBdr>
            <w:top w:val="none" w:sz="0" w:space="0" w:color="auto"/>
            <w:left w:val="none" w:sz="0" w:space="0" w:color="auto"/>
            <w:bottom w:val="none" w:sz="0" w:space="0" w:color="auto"/>
            <w:right w:val="none" w:sz="0" w:space="0" w:color="auto"/>
          </w:divBdr>
        </w:div>
        <w:div w:id="1166677151">
          <w:marLeft w:val="0"/>
          <w:marRight w:val="0"/>
          <w:marTop w:val="0"/>
          <w:marBottom w:val="0"/>
          <w:divBdr>
            <w:top w:val="none" w:sz="0" w:space="0" w:color="auto"/>
            <w:left w:val="none" w:sz="0" w:space="0" w:color="auto"/>
            <w:bottom w:val="none" w:sz="0" w:space="0" w:color="auto"/>
            <w:right w:val="none" w:sz="0" w:space="0" w:color="auto"/>
          </w:divBdr>
        </w:div>
        <w:div w:id="1789811002">
          <w:marLeft w:val="0"/>
          <w:marRight w:val="0"/>
          <w:marTop w:val="0"/>
          <w:marBottom w:val="0"/>
          <w:divBdr>
            <w:top w:val="none" w:sz="0" w:space="0" w:color="auto"/>
            <w:left w:val="none" w:sz="0" w:space="0" w:color="auto"/>
            <w:bottom w:val="none" w:sz="0" w:space="0" w:color="auto"/>
            <w:right w:val="none" w:sz="0" w:space="0" w:color="auto"/>
          </w:divBdr>
        </w:div>
        <w:div w:id="1870489264">
          <w:marLeft w:val="0"/>
          <w:marRight w:val="0"/>
          <w:marTop w:val="0"/>
          <w:marBottom w:val="0"/>
          <w:divBdr>
            <w:top w:val="none" w:sz="0" w:space="0" w:color="auto"/>
            <w:left w:val="none" w:sz="0" w:space="0" w:color="auto"/>
            <w:bottom w:val="none" w:sz="0" w:space="0" w:color="auto"/>
            <w:right w:val="none" w:sz="0" w:space="0" w:color="auto"/>
          </w:divBdr>
        </w:div>
        <w:div w:id="1912037843">
          <w:marLeft w:val="0"/>
          <w:marRight w:val="0"/>
          <w:marTop w:val="0"/>
          <w:marBottom w:val="0"/>
          <w:divBdr>
            <w:top w:val="none" w:sz="0" w:space="0" w:color="auto"/>
            <w:left w:val="none" w:sz="0" w:space="0" w:color="auto"/>
            <w:bottom w:val="none" w:sz="0" w:space="0" w:color="auto"/>
            <w:right w:val="none" w:sz="0" w:space="0" w:color="auto"/>
          </w:divBdr>
        </w:div>
        <w:div w:id="2039621953">
          <w:marLeft w:val="0"/>
          <w:marRight w:val="0"/>
          <w:marTop w:val="0"/>
          <w:marBottom w:val="0"/>
          <w:divBdr>
            <w:top w:val="none" w:sz="0" w:space="0" w:color="auto"/>
            <w:left w:val="none" w:sz="0" w:space="0" w:color="auto"/>
            <w:bottom w:val="none" w:sz="0" w:space="0" w:color="auto"/>
            <w:right w:val="none" w:sz="0" w:space="0" w:color="auto"/>
          </w:divBdr>
        </w:div>
        <w:div w:id="2108503520">
          <w:marLeft w:val="0"/>
          <w:marRight w:val="0"/>
          <w:marTop w:val="0"/>
          <w:marBottom w:val="0"/>
          <w:divBdr>
            <w:top w:val="none" w:sz="0" w:space="0" w:color="auto"/>
            <w:left w:val="none" w:sz="0" w:space="0" w:color="auto"/>
            <w:bottom w:val="none" w:sz="0" w:space="0" w:color="auto"/>
            <w:right w:val="none" w:sz="0" w:space="0" w:color="auto"/>
          </w:divBdr>
        </w:div>
      </w:divsChild>
    </w:div>
    <w:div w:id="1081834626">
      <w:bodyDiv w:val="1"/>
      <w:marLeft w:val="0"/>
      <w:marRight w:val="0"/>
      <w:marTop w:val="0"/>
      <w:marBottom w:val="0"/>
      <w:divBdr>
        <w:top w:val="none" w:sz="0" w:space="0" w:color="auto"/>
        <w:left w:val="none" w:sz="0" w:space="0" w:color="auto"/>
        <w:bottom w:val="none" w:sz="0" w:space="0" w:color="auto"/>
        <w:right w:val="none" w:sz="0" w:space="0" w:color="auto"/>
      </w:divBdr>
      <w:divsChild>
        <w:div w:id="547227705">
          <w:marLeft w:val="0"/>
          <w:marRight w:val="0"/>
          <w:marTop w:val="0"/>
          <w:marBottom w:val="0"/>
          <w:divBdr>
            <w:top w:val="none" w:sz="0" w:space="0" w:color="auto"/>
            <w:left w:val="none" w:sz="0" w:space="0" w:color="auto"/>
            <w:bottom w:val="none" w:sz="0" w:space="0" w:color="auto"/>
            <w:right w:val="none" w:sz="0" w:space="0" w:color="auto"/>
          </w:divBdr>
        </w:div>
        <w:div w:id="1065026336">
          <w:marLeft w:val="0"/>
          <w:marRight w:val="0"/>
          <w:marTop w:val="0"/>
          <w:marBottom w:val="0"/>
          <w:divBdr>
            <w:top w:val="none" w:sz="0" w:space="0" w:color="auto"/>
            <w:left w:val="none" w:sz="0" w:space="0" w:color="auto"/>
            <w:bottom w:val="none" w:sz="0" w:space="0" w:color="auto"/>
            <w:right w:val="none" w:sz="0" w:space="0" w:color="auto"/>
          </w:divBdr>
        </w:div>
        <w:div w:id="1085106231">
          <w:marLeft w:val="0"/>
          <w:marRight w:val="0"/>
          <w:marTop w:val="0"/>
          <w:marBottom w:val="0"/>
          <w:divBdr>
            <w:top w:val="none" w:sz="0" w:space="0" w:color="auto"/>
            <w:left w:val="none" w:sz="0" w:space="0" w:color="auto"/>
            <w:bottom w:val="none" w:sz="0" w:space="0" w:color="auto"/>
            <w:right w:val="none" w:sz="0" w:space="0" w:color="auto"/>
          </w:divBdr>
        </w:div>
        <w:div w:id="1146123948">
          <w:marLeft w:val="0"/>
          <w:marRight w:val="0"/>
          <w:marTop w:val="0"/>
          <w:marBottom w:val="0"/>
          <w:divBdr>
            <w:top w:val="none" w:sz="0" w:space="0" w:color="auto"/>
            <w:left w:val="none" w:sz="0" w:space="0" w:color="auto"/>
            <w:bottom w:val="none" w:sz="0" w:space="0" w:color="auto"/>
            <w:right w:val="none" w:sz="0" w:space="0" w:color="auto"/>
          </w:divBdr>
        </w:div>
        <w:div w:id="1452433506">
          <w:marLeft w:val="0"/>
          <w:marRight w:val="0"/>
          <w:marTop w:val="0"/>
          <w:marBottom w:val="0"/>
          <w:divBdr>
            <w:top w:val="none" w:sz="0" w:space="0" w:color="auto"/>
            <w:left w:val="none" w:sz="0" w:space="0" w:color="auto"/>
            <w:bottom w:val="none" w:sz="0" w:space="0" w:color="auto"/>
            <w:right w:val="none" w:sz="0" w:space="0" w:color="auto"/>
          </w:divBdr>
        </w:div>
        <w:div w:id="1799912985">
          <w:marLeft w:val="0"/>
          <w:marRight w:val="0"/>
          <w:marTop w:val="0"/>
          <w:marBottom w:val="0"/>
          <w:divBdr>
            <w:top w:val="none" w:sz="0" w:space="0" w:color="auto"/>
            <w:left w:val="none" w:sz="0" w:space="0" w:color="auto"/>
            <w:bottom w:val="none" w:sz="0" w:space="0" w:color="auto"/>
            <w:right w:val="none" w:sz="0" w:space="0" w:color="auto"/>
          </w:divBdr>
        </w:div>
        <w:div w:id="1849129797">
          <w:marLeft w:val="0"/>
          <w:marRight w:val="0"/>
          <w:marTop w:val="0"/>
          <w:marBottom w:val="0"/>
          <w:divBdr>
            <w:top w:val="none" w:sz="0" w:space="0" w:color="auto"/>
            <w:left w:val="none" w:sz="0" w:space="0" w:color="auto"/>
            <w:bottom w:val="none" w:sz="0" w:space="0" w:color="auto"/>
            <w:right w:val="none" w:sz="0" w:space="0" w:color="auto"/>
          </w:divBdr>
        </w:div>
        <w:div w:id="1967078330">
          <w:marLeft w:val="0"/>
          <w:marRight w:val="0"/>
          <w:marTop w:val="0"/>
          <w:marBottom w:val="0"/>
          <w:divBdr>
            <w:top w:val="none" w:sz="0" w:space="0" w:color="auto"/>
            <w:left w:val="none" w:sz="0" w:space="0" w:color="auto"/>
            <w:bottom w:val="none" w:sz="0" w:space="0" w:color="auto"/>
            <w:right w:val="none" w:sz="0" w:space="0" w:color="auto"/>
          </w:divBdr>
        </w:div>
      </w:divsChild>
    </w:div>
    <w:div w:id="1166750784">
      <w:bodyDiv w:val="1"/>
      <w:marLeft w:val="0"/>
      <w:marRight w:val="0"/>
      <w:marTop w:val="0"/>
      <w:marBottom w:val="0"/>
      <w:divBdr>
        <w:top w:val="none" w:sz="0" w:space="0" w:color="auto"/>
        <w:left w:val="none" w:sz="0" w:space="0" w:color="auto"/>
        <w:bottom w:val="none" w:sz="0" w:space="0" w:color="auto"/>
        <w:right w:val="none" w:sz="0" w:space="0" w:color="auto"/>
      </w:divBdr>
      <w:divsChild>
        <w:div w:id="391657299">
          <w:marLeft w:val="0"/>
          <w:marRight w:val="0"/>
          <w:marTop w:val="0"/>
          <w:marBottom w:val="0"/>
          <w:divBdr>
            <w:top w:val="none" w:sz="0" w:space="0" w:color="auto"/>
            <w:left w:val="none" w:sz="0" w:space="0" w:color="auto"/>
            <w:bottom w:val="none" w:sz="0" w:space="0" w:color="auto"/>
            <w:right w:val="none" w:sz="0" w:space="0" w:color="auto"/>
          </w:divBdr>
        </w:div>
        <w:div w:id="721952820">
          <w:marLeft w:val="0"/>
          <w:marRight w:val="0"/>
          <w:marTop w:val="0"/>
          <w:marBottom w:val="0"/>
          <w:divBdr>
            <w:top w:val="none" w:sz="0" w:space="0" w:color="auto"/>
            <w:left w:val="none" w:sz="0" w:space="0" w:color="auto"/>
            <w:bottom w:val="none" w:sz="0" w:space="0" w:color="auto"/>
            <w:right w:val="none" w:sz="0" w:space="0" w:color="auto"/>
          </w:divBdr>
        </w:div>
        <w:div w:id="1160731670">
          <w:marLeft w:val="0"/>
          <w:marRight w:val="0"/>
          <w:marTop w:val="0"/>
          <w:marBottom w:val="0"/>
          <w:divBdr>
            <w:top w:val="none" w:sz="0" w:space="0" w:color="auto"/>
            <w:left w:val="none" w:sz="0" w:space="0" w:color="auto"/>
            <w:bottom w:val="none" w:sz="0" w:space="0" w:color="auto"/>
            <w:right w:val="none" w:sz="0" w:space="0" w:color="auto"/>
          </w:divBdr>
        </w:div>
        <w:div w:id="1240560120">
          <w:marLeft w:val="0"/>
          <w:marRight w:val="0"/>
          <w:marTop w:val="0"/>
          <w:marBottom w:val="0"/>
          <w:divBdr>
            <w:top w:val="none" w:sz="0" w:space="0" w:color="auto"/>
            <w:left w:val="none" w:sz="0" w:space="0" w:color="auto"/>
            <w:bottom w:val="none" w:sz="0" w:space="0" w:color="auto"/>
            <w:right w:val="none" w:sz="0" w:space="0" w:color="auto"/>
          </w:divBdr>
        </w:div>
        <w:div w:id="1241527334">
          <w:marLeft w:val="0"/>
          <w:marRight w:val="0"/>
          <w:marTop w:val="0"/>
          <w:marBottom w:val="0"/>
          <w:divBdr>
            <w:top w:val="none" w:sz="0" w:space="0" w:color="auto"/>
            <w:left w:val="none" w:sz="0" w:space="0" w:color="auto"/>
            <w:bottom w:val="none" w:sz="0" w:space="0" w:color="auto"/>
            <w:right w:val="none" w:sz="0" w:space="0" w:color="auto"/>
          </w:divBdr>
        </w:div>
        <w:div w:id="1337880191">
          <w:marLeft w:val="0"/>
          <w:marRight w:val="0"/>
          <w:marTop w:val="0"/>
          <w:marBottom w:val="0"/>
          <w:divBdr>
            <w:top w:val="none" w:sz="0" w:space="0" w:color="auto"/>
            <w:left w:val="none" w:sz="0" w:space="0" w:color="auto"/>
            <w:bottom w:val="none" w:sz="0" w:space="0" w:color="auto"/>
            <w:right w:val="none" w:sz="0" w:space="0" w:color="auto"/>
          </w:divBdr>
        </w:div>
        <w:div w:id="1406219269">
          <w:marLeft w:val="0"/>
          <w:marRight w:val="0"/>
          <w:marTop w:val="0"/>
          <w:marBottom w:val="0"/>
          <w:divBdr>
            <w:top w:val="none" w:sz="0" w:space="0" w:color="auto"/>
            <w:left w:val="none" w:sz="0" w:space="0" w:color="auto"/>
            <w:bottom w:val="none" w:sz="0" w:space="0" w:color="auto"/>
            <w:right w:val="none" w:sz="0" w:space="0" w:color="auto"/>
          </w:divBdr>
        </w:div>
        <w:div w:id="1804688719">
          <w:marLeft w:val="0"/>
          <w:marRight w:val="0"/>
          <w:marTop w:val="0"/>
          <w:marBottom w:val="0"/>
          <w:divBdr>
            <w:top w:val="none" w:sz="0" w:space="0" w:color="auto"/>
            <w:left w:val="none" w:sz="0" w:space="0" w:color="auto"/>
            <w:bottom w:val="none" w:sz="0" w:space="0" w:color="auto"/>
            <w:right w:val="none" w:sz="0" w:space="0" w:color="auto"/>
          </w:divBdr>
        </w:div>
        <w:div w:id="1935821521">
          <w:marLeft w:val="0"/>
          <w:marRight w:val="0"/>
          <w:marTop w:val="0"/>
          <w:marBottom w:val="0"/>
          <w:divBdr>
            <w:top w:val="none" w:sz="0" w:space="0" w:color="auto"/>
            <w:left w:val="none" w:sz="0" w:space="0" w:color="auto"/>
            <w:bottom w:val="none" w:sz="0" w:space="0" w:color="auto"/>
            <w:right w:val="none" w:sz="0" w:space="0" w:color="auto"/>
          </w:divBdr>
        </w:div>
        <w:div w:id="2013214363">
          <w:marLeft w:val="0"/>
          <w:marRight w:val="0"/>
          <w:marTop w:val="0"/>
          <w:marBottom w:val="0"/>
          <w:divBdr>
            <w:top w:val="none" w:sz="0" w:space="0" w:color="auto"/>
            <w:left w:val="none" w:sz="0" w:space="0" w:color="auto"/>
            <w:bottom w:val="none" w:sz="0" w:space="0" w:color="auto"/>
            <w:right w:val="none" w:sz="0" w:space="0" w:color="auto"/>
          </w:divBdr>
        </w:div>
      </w:divsChild>
    </w:div>
    <w:div w:id="1181510249">
      <w:bodyDiv w:val="1"/>
      <w:marLeft w:val="0"/>
      <w:marRight w:val="0"/>
      <w:marTop w:val="0"/>
      <w:marBottom w:val="0"/>
      <w:divBdr>
        <w:top w:val="none" w:sz="0" w:space="0" w:color="auto"/>
        <w:left w:val="none" w:sz="0" w:space="0" w:color="auto"/>
        <w:bottom w:val="none" w:sz="0" w:space="0" w:color="auto"/>
        <w:right w:val="none" w:sz="0" w:space="0" w:color="auto"/>
      </w:divBdr>
    </w:div>
    <w:div w:id="1285500385">
      <w:bodyDiv w:val="1"/>
      <w:marLeft w:val="0"/>
      <w:marRight w:val="0"/>
      <w:marTop w:val="0"/>
      <w:marBottom w:val="0"/>
      <w:divBdr>
        <w:top w:val="none" w:sz="0" w:space="0" w:color="auto"/>
        <w:left w:val="none" w:sz="0" w:space="0" w:color="auto"/>
        <w:bottom w:val="none" w:sz="0" w:space="0" w:color="auto"/>
        <w:right w:val="none" w:sz="0" w:space="0" w:color="auto"/>
      </w:divBdr>
    </w:div>
    <w:div w:id="1310867825">
      <w:bodyDiv w:val="1"/>
      <w:marLeft w:val="0"/>
      <w:marRight w:val="0"/>
      <w:marTop w:val="0"/>
      <w:marBottom w:val="0"/>
      <w:divBdr>
        <w:top w:val="none" w:sz="0" w:space="0" w:color="auto"/>
        <w:left w:val="none" w:sz="0" w:space="0" w:color="auto"/>
        <w:bottom w:val="none" w:sz="0" w:space="0" w:color="auto"/>
        <w:right w:val="none" w:sz="0" w:space="0" w:color="auto"/>
      </w:divBdr>
    </w:div>
    <w:div w:id="1447695502">
      <w:bodyDiv w:val="1"/>
      <w:marLeft w:val="0"/>
      <w:marRight w:val="0"/>
      <w:marTop w:val="0"/>
      <w:marBottom w:val="0"/>
      <w:divBdr>
        <w:top w:val="none" w:sz="0" w:space="0" w:color="auto"/>
        <w:left w:val="none" w:sz="0" w:space="0" w:color="auto"/>
        <w:bottom w:val="none" w:sz="0" w:space="0" w:color="auto"/>
        <w:right w:val="none" w:sz="0" w:space="0" w:color="auto"/>
      </w:divBdr>
    </w:div>
    <w:div w:id="1499075256">
      <w:bodyDiv w:val="1"/>
      <w:marLeft w:val="0"/>
      <w:marRight w:val="0"/>
      <w:marTop w:val="0"/>
      <w:marBottom w:val="0"/>
      <w:divBdr>
        <w:top w:val="none" w:sz="0" w:space="0" w:color="auto"/>
        <w:left w:val="none" w:sz="0" w:space="0" w:color="auto"/>
        <w:bottom w:val="none" w:sz="0" w:space="0" w:color="auto"/>
        <w:right w:val="none" w:sz="0" w:space="0" w:color="auto"/>
      </w:divBdr>
      <w:divsChild>
        <w:div w:id="484399336">
          <w:marLeft w:val="0"/>
          <w:marRight w:val="0"/>
          <w:marTop w:val="0"/>
          <w:marBottom w:val="0"/>
          <w:divBdr>
            <w:top w:val="none" w:sz="0" w:space="0" w:color="auto"/>
            <w:left w:val="none" w:sz="0" w:space="0" w:color="auto"/>
            <w:bottom w:val="none" w:sz="0" w:space="0" w:color="auto"/>
            <w:right w:val="none" w:sz="0" w:space="0" w:color="auto"/>
          </w:divBdr>
        </w:div>
        <w:div w:id="794061010">
          <w:marLeft w:val="0"/>
          <w:marRight w:val="0"/>
          <w:marTop w:val="0"/>
          <w:marBottom w:val="0"/>
          <w:divBdr>
            <w:top w:val="none" w:sz="0" w:space="0" w:color="auto"/>
            <w:left w:val="none" w:sz="0" w:space="0" w:color="auto"/>
            <w:bottom w:val="none" w:sz="0" w:space="0" w:color="auto"/>
            <w:right w:val="none" w:sz="0" w:space="0" w:color="auto"/>
          </w:divBdr>
        </w:div>
        <w:div w:id="1175799608">
          <w:marLeft w:val="0"/>
          <w:marRight w:val="0"/>
          <w:marTop w:val="0"/>
          <w:marBottom w:val="0"/>
          <w:divBdr>
            <w:top w:val="none" w:sz="0" w:space="0" w:color="auto"/>
            <w:left w:val="none" w:sz="0" w:space="0" w:color="auto"/>
            <w:bottom w:val="none" w:sz="0" w:space="0" w:color="auto"/>
            <w:right w:val="none" w:sz="0" w:space="0" w:color="auto"/>
          </w:divBdr>
        </w:div>
        <w:div w:id="1259556394">
          <w:marLeft w:val="0"/>
          <w:marRight w:val="0"/>
          <w:marTop w:val="0"/>
          <w:marBottom w:val="0"/>
          <w:divBdr>
            <w:top w:val="none" w:sz="0" w:space="0" w:color="auto"/>
            <w:left w:val="none" w:sz="0" w:space="0" w:color="auto"/>
            <w:bottom w:val="none" w:sz="0" w:space="0" w:color="auto"/>
            <w:right w:val="none" w:sz="0" w:space="0" w:color="auto"/>
          </w:divBdr>
        </w:div>
        <w:div w:id="1493526784">
          <w:marLeft w:val="0"/>
          <w:marRight w:val="0"/>
          <w:marTop w:val="0"/>
          <w:marBottom w:val="0"/>
          <w:divBdr>
            <w:top w:val="none" w:sz="0" w:space="0" w:color="auto"/>
            <w:left w:val="none" w:sz="0" w:space="0" w:color="auto"/>
            <w:bottom w:val="none" w:sz="0" w:space="0" w:color="auto"/>
            <w:right w:val="none" w:sz="0" w:space="0" w:color="auto"/>
          </w:divBdr>
        </w:div>
        <w:div w:id="1533499538">
          <w:marLeft w:val="0"/>
          <w:marRight w:val="0"/>
          <w:marTop w:val="0"/>
          <w:marBottom w:val="0"/>
          <w:divBdr>
            <w:top w:val="none" w:sz="0" w:space="0" w:color="auto"/>
            <w:left w:val="none" w:sz="0" w:space="0" w:color="auto"/>
            <w:bottom w:val="none" w:sz="0" w:space="0" w:color="auto"/>
            <w:right w:val="none" w:sz="0" w:space="0" w:color="auto"/>
          </w:divBdr>
        </w:div>
        <w:div w:id="1732994146">
          <w:marLeft w:val="0"/>
          <w:marRight w:val="0"/>
          <w:marTop w:val="0"/>
          <w:marBottom w:val="0"/>
          <w:divBdr>
            <w:top w:val="none" w:sz="0" w:space="0" w:color="auto"/>
            <w:left w:val="none" w:sz="0" w:space="0" w:color="auto"/>
            <w:bottom w:val="none" w:sz="0" w:space="0" w:color="auto"/>
            <w:right w:val="none" w:sz="0" w:space="0" w:color="auto"/>
          </w:divBdr>
        </w:div>
        <w:div w:id="1893076461">
          <w:marLeft w:val="0"/>
          <w:marRight w:val="0"/>
          <w:marTop w:val="0"/>
          <w:marBottom w:val="0"/>
          <w:divBdr>
            <w:top w:val="none" w:sz="0" w:space="0" w:color="auto"/>
            <w:left w:val="none" w:sz="0" w:space="0" w:color="auto"/>
            <w:bottom w:val="none" w:sz="0" w:space="0" w:color="auto"/>
            <w:right w:val="none" w:sz="0" w:space="0" w:color="auto"/>
          </w:divBdr>
        </w:div>
      </w:divsChild>
    </w:div>
    <w:div w:id="1633899204">
      <w:bodyDiv w:val="1"/>
      <w:marLeft w:val="0"/>
      <w:marRight w:val="0"/>
      <w:marTop w:val="0"/>
      <w:marBottom w:val="0"/>
      <w:divBdr>
        <w:top w:val="none" w:sz="0" w:space="0" w:color="auto"/>
        <w:left w:val="none" w:sz="0" w:space="0" w:color="auto"/>
        <w:bottom w:val="none" w:sz="0" w:space="0" w:color="auto"/>
        <w:right w:val="none" w:sz="0" w:space="0" w:color="auto"/>
      </w:divBdr>
      <w:divsChild>
        <w:div w:id="34545041">
          <w:marLeft w:val="0"/>
          <w:marRight w:val="0"/>
          <w:marTop w:val="0"/>
          <w:marBottom w:val="0"/>
          <w:divBdr>
            <w:top w:val="none" w:sz="0" w:space="0" w:color="auto"/>
            <w:left w:val="none" w:sz="0" w:space="0" w:color="auto"/>
            <w:bottom w:val="none" w:sz="0" w:space="0" w:color="auto"/>
            <w:right w:val="none" w:sz="0" w:space="0" w:color="auto"/>
          </w:divBdr>
        </w:div>
        <w:div w:id="74983144">
          <w:marLeft w:val="0"/>
          <w:marRight w:val="0"/>
          <w:marTop w:val="0"/>
          <w:marBottom w:val="0"/>
          <w:divBdr>
            <w:top w:val="none" w:sz="0" w:space="0" w:color="auto"/>
            <w:left w:val="none" w:sz="0" w:space="0" w:color="auto"/>
            <w:bottom w:val="none" w:sz="0" w:space="0" w:color="auto"/>
            <w:right w:val="none" w:sz="0" w:space="0" w:color="auto"/>
          </w:divBdr>
        </w:div>
        <w:div w:id="221866048">
          <w:marLeft w:val="0"/>
          <w:marRight w:val="0"/>
          <w:marTop w:val="0"/>
          <w:marBottom w:val="0"/>
          <w:divBdr>
            <w:top w:val="none" w:sz="0" w:space="0" w:color="auto"/>
            <w:left w:val="none" w:sz="0" w:space="0" w:color="auto"/>
            <w:bottom w:val="none" w:sz="0" w:space="0" w:color="auto"/>
            <w:right w:val="none" w:sz="0" w:space="0" w:color="auto"/>
          </w:divBdr>
        </w:div>
        <w:div w:id="453787953">
          <w:marLeft w:val="0"/>
          <w:marRight w:val="0"/>
          <w:marTop w:val="0"/>
          <w:marBottom w:val="0"/>
          <w:divBdr>
            <w:top w:val="none" w:sz="0" w:space="0" w:color="auto"/>
            <w:left w:val="none" w:sz="0" w:space="0" w:color="auto"/>
            <w:bottom w:val="none" w:sz="0" w:space="0" w:color="auto"/>
            <w:right w:val="none" w:sz="0" w:space="0" w:color="auto"/>
          </w:divBdr>
        </w:div>
        <w:div w:id="728724541">
          <w:marLeft w:val="0"/>
          <w:marRight w:val="0"/>
          <w:marTop w:val="0"/>
          <w:marBottom w:val="0"/>
          <w:divBdr>
            <w:top w:val="none" w:sz="0" w:space="0" w:color="auto"/>
            <w:left w:val="none" w:sz="0" w:space="0" w:color="auto"/>
            <w:bottom w:val="none" w:sz="0" w:space="0" w:color="auto"/>
            <w:right w:val="none" w:sz="0" w:space="0" w:color="auto"/>
          </w:divBdr>
        </w:div>
        <w:div w:id="1668560570">
          <w:marLeft w:val="0"/>
          <w:marRight w:val="0"/>
          <w:marTop w:val="0"/>
          <w:marBottom w:val="0"/>
          <w:divBdr>
            <w:top w:val="none" w:sz="0" w:space="0" w:color="auto"/>
            <w:left w:val="none" w:sz="0" w:space="0" w:color="auto"/>
            <w:bottom w:val="none" w:sz="0" w:space="0" w:color="auto"/>
            <w:right w:val="none" w:sz="0" w:space="0" w:color="auto"/>
          </w:divBdr>
        </w:div>
        <w:div w:id="1692952754">
          <w:marLeft w:val="0"/>
          <w:marRight w:val="0"/>
          <w:marTop w:val="0"/>
          <w:marBottom w:val="0"/>
          <w:divBdr>
            <w:top w:val="none" w:sz="0" w:space="0" w:color="auto"/>
            <w:left w:val="none" w:sz="0" w:space="0" w:color="auto"/>
            <w:bottom w:val="none" w:sz="0" w:space="0" w:color="auto"/>
            <w:right w:val="none" w:sz="0" w:space="0" w:color="auto"/>
          </w:divBdr>
        </w:div>
        <w:div w:id="1984852532">
          <w:marLeft w:val="0"/>
          <w:marRight w:val="0"/>
          <w:marTop w:val="0"/>
          <w:marBottom w:val="0"/>
          <w:divBdr>
            <w:top w:val="none" w:sz="0" w:space="0" w:color="auto"/>
            <w:left w:val="none" w:sz="0" w:space="0" w:color="auto"/>
            <w:bottom w:val="none" w:sz="0" w:space="0" w:color="auto"/>
            <w:right w:val="none" w:sz="0" w:space="0" w:color="auto"/>
          </w:divBdr>
        </w:div>
      </w:divsChild>
    </w:div>
    <w:div w:id="1830822731">
      <w:bodyDiv w:val="1"/>
      <w:marLeft w:val="0"/>
      <w:marRight w:val="0"/>
      <w:marTop w:val="0"/>
      <w:marBottom w:val="0"/>
      <w:divBdr>
        <w:top w:val="none" w:sz="0" w:space="0" w:color="auto"/>
        <w:left w:val="none" w:sz="0" w:space="0" w:color="auto"/>
        <w:bottom w:val="none" w:sz="0" w:space="0" w:color="auto"/>
        <w:right w:val="none" w:sz="0" w:space="0" w:color="auto"/>
      </w:divBdr>
      <w:divsChild>
        <w:div w:id="40642834">
          <w:marLeft w:val="0"/>
          <w:marRight w:val="0"/>
          <w:marTop w:val="0"/>
          <w:marBottom w:val="0"/>
          <w:divBdr>
            <w:top w:val="none" w:sz="0" w:space="0" w:color="auto"/>
            <w:left w:val="none" w:sz="0" w:space="0" w:color="auto"/>
            <w:bottom w:val="none" w:sz="0" w:space="0" w:color="auto"/>
            <w:right w:val="none" w:sz="0" w:space="0" w:color="auto"/>
          </w:divBdr>
        </w:div>
        <w:div w:id="128868826">
          <w:marLeft w:val="0"/>
          <w:marRight w:val="0"/>
          <w:marTop w:val="0"/>
          <w:marBottom w:val="0"/>
          <w:divBdr>
            <w:top w:val="none" w:sz="0" w:space="0" w:color="auto"/>
            <w:left w:val="none" w:sz="0" w:space="0" w:color="auto"/>
            <w:bottom w:val="none" w:sz="0" w:space="0" w:color="auto"/>
            <w:right w:val="none" w:sz="0" w:space="0" w:color="auto"/>
          </w:divBdr>
        </w:div>
        <w:div w:id="490605409">
          <w:marLeft w:val="0"/>
          <w:marRight w:val="0"/>
          <w:marTop w:val="0"/>
          <w:marBottom w:val="0"/>
          <w:divBdr>
            <w:top w:val="none" w:sz="0" w:space="0" w:color="auto"/>
            <w:left w:val="none" w:sz="0" w:space="0" w:color="auto"/>
            <w:bottom w:val="none" w:sz="0" w:space="0" w:color="auto"/>
            <w:right w:val="none" w:sz="0" w:space="0" w:color="auto"/>
          </w:divBdr>
        </w:div>
        <w:div w:id="635839846">
          <w:marLeft w:val="0"/>
          <w:marRight w:val="0"/>
          <w:marTop w:val="0"/>
          <w:marBottom w:val="0"/>
          <w:divBdr>
            <w:top w:val="none" w:sz="0" w:space="0" w:color="auto"/>
            <w:left w:val="none" w:sz="0" w:space="0" w:color="auto"/>
            <w:bottom w:val="none" w:sz="0" w:space="0" w:color="auto"/>
            <w:right w:val="none" w:sz="0" w:space="0" w:color="auto"/>
          </w:divBdr>
        </w:div>
        <w:div w:id="814838044">
          <w:marLeft w:val="0"/>
          <w:marRight w:val="0"/>
          <w:marTop w:val="0"/>
          <w:marBottom w:val="0"/>
          <w:divBdr>
            <w:top w:val="none" w:sz="0" w:space="0" w:color="auto"/>
            <w:left w:val="none" w:sz="0" w:space="0" w:color="auto"/>
            <w:bottom w:val="none" w:sz="0" w:space="0" w:color="auto"/>
            <w:right w:val="none" w:sz="0" w:space="0" w:color="auto"/>
          </w:divBdr>
        </w:div>
        <w:div w:id="1178152349">
          <w:marLeft w:val="0"/>
          <w:marRight w:val="0"/>
          <w:marTop w:val="0"/>
          <w:marBottom w:val="0"/>
          <w:divBdr>
            <w:top w:val="none" w:sz="0" w:space="0" w:color="auto"/>
            <w:left w:val="none" w:sz="0" w:space="0" w:color="auto"/>
            <w:bottom w:val="none" w:sz="0" w:space="0" w:color="auto"/>
            <w:right w:val="none" w:sz="0" w:space="0" w:color="auto"/>
          </w:divBdr>
        </w:div>
        <w:div w:id="1509907873">
          <w:marLeft w:val="0"/>
          <w:marRight w:val="0"/>
          <w:marTop w:val="0"/>
          <w:marBottom w:val="0"/>
          <w:divBdr>
            <w:top w:val="none" w:sz="0" w:space="0" w:color="auto"/>
            <w:left w:val="none" w:sz="0" w:space="0" w:color="auto"/>
            <w:bottom w:val="none" w:sz="0" w:space="0" w:color="auto"/>
            <w:right w:val="none" w:sz="0" w:space="0" w:color="auto"/>
          </w:divBdr>
        </w:div>
        <w:div w:id="155642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674DDC-72DD-486B-AEE9-EB9B0CEF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Dorothy Watson</cp:lastModifiedBy>
  <cp:revision>3</cp:revision>
  <cp:lastPrinted>2019-11-06T20:40:00Z</cp:lastPrinted>
  <dcterms:created xsi:type="dcterms:W3CDTF">2021-03-15T17:55:00Z</dcterms:created>
  <dcterms:modified xsi:type="dcterms:W3CDTF">2021-03-15T17:55:00Z</dcterms:modified>
</cp:coreProperties>
</file>