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049F6" w14:textId="6A10E252" w:rsidR="003A7763" w:rsidRDefault="002B6CC0" w:rsidP="002B6CC0">
      <w:pPr>
        <w:jc w:val="center"/>
      </w:pPr>
      <w:r>
        <w:rPr>
          <w:noProof/>
        </w:rPr>
        <w:drawing>
          <wp:inline distT="0" distB="0" distL="0" distR="0" wp14:anchorId="2A41A24F" wp14:editId="32FC8B4A">
            <wp:extent cx="1485900" cy="1409700"/>
            <wp:effectExtent l="0" t="0" r="0" b="0"/>
            <wp:docPr id="1" name="Picture 1" descr="Western logo"/>
            <wp:cNvGraphicFramePr/>
            <a:graphic xmlns:a="http://schemas.openxmlformats.org/drawingml/2006/main">
              <a:graphicData uri="http://schemas.openxmlformats.org/drawingml/2006/picture">
                <pic:pic xmlns:pic="http://schemas.openxmlformats.org/drawingml/2006/picture">
                  <pic:nvPicPr>
                    <pic:cNvPr id="1" name="Picture 1" descr="Western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09700"/>
                    </a:xfrm>
                    <a:prstGeom prst="rect">
                      <a:avLst/>
                    </a:prstGeom>
                    <a:noFill/>
                    <a:ln>
                      <a:noFill/>
                    </a:ln>
                  </pic:spPr>
                </pic:pic>
              </a:graphicData>
            </a:graphic>
          </wp:inline>
        </w:drawing>
      </w:r>
    </w:p>
    <w:p w14:paraId="24C7590E" w14:textId="0EB02BD5" w:rsidR="002B6CC0" w:rsidRDefault="002B6CC0" w:rsidP="002B6CC0">
      <w:pPr>
        <w:jc w:val="center"/>
      </w:pPr>
    </w:p>
    <w:p w14:paraId="178E3145" w14:textId="378B9F6D" w:rsidR="002B6CC0" w:rsidRDefault="002B6CC0" w:rsidP="002B6CC0">
      <w:pPr>
        <w:jc w:val="center"/>
        <w:rPr>
          <w:rFonts w:ascii="PT Serif" w:hAnsi="PT Serif"/>
          <w:sz w:val="32"/>
          <w:szCs w:val="32"/>
        </w:rPr>
      </w:pPr>
      <w:r>
        <w:rPr>
          <w:rFonts w:ascii="PT Serif" w:hAnsi="PT Serif"/>
          <w:sz w:val="32"/>
          <w:szCs w:val="32"/>
        </w:rPr>
        <w:t>MASTER’S DEGREE IN EDUCATIONAL LEADERSHIP</w:t>
      </w:r>
    </w:p>
    <w:p w14:paraId="026FDB4A" w14:textId="56ACE75F" w:rsidR="002B6CC0" w:rsidRDefault="002B6CC0" w:rsidP="002B6CC0">
      <w:pPr>
        <w:jc w:val="center"/>
        <w:rPr>
          <w:rFonts w:ascii="PT Serif" w:hAnsi="PT Serif"/>
          <w:sz w:val="22"/>
          <w:szCs w:val="22"/>
        </w:rPr>
      </w:pPr>
      <w:r>
        <w:rPr>
          <w:rFonts w:ascii="PT Serif" w:hAnsi="PT Serif"/>
          <w:sz w:val="22"/>
          <w:szCs w:val="22"/>
        </w:rPr>
        <w:t>Application Instructions for BC Students</w:t>
      </w:r>
    </w:p>
    <w:p w14:paraId="42351AFA" w14:textId="022A7DCF" w:rsidR="006012A8" w:rsidRDefault="00540F49" w:rsidP="002B6CC0">
      <w:pPr>
        <w:jc w:val="center"/>
        <w:rPr>
          <w:rFonts w:ascii="PT Serif" w:hAnsi="PT Serif"/>
          <w:sz w:val="22"/>
          <w:szCs w:val="22"/>
        </w:rPr>
      </w:pPr>
      <w:hyperlink r:id="rId6" w:history="1">
        <w:r w:rsidR="006012A8" w:rsidRPr="00350D93">
          <w:rPr>
            <w:rStyle w:val="Hyperlink"/>
            <w:rFonts w:ascii="PT Serif" w:hAnsi="PT Serif"/>
            <w:sz w:val="22"/>
            <w:szCs w:val="22"/>
          </w:rPr>
          <w:t>https://gradschool.wwu.edu/educational-administration</w:t>
        </w:r>
      </w:hyperlink>
      <w:r w:rsidR="006012A8">
        <w:rPr>
          <w:rFonts w:ascii="PT Serif" w:hAnsi="PT Serif"/>
          <w:sz w:val="22"/>
          <w:szCs w:val="22"/>
        </w:rPr>
        <w:t xml:space="preserve"> </w:t>
      </w:r>
    </w:p>
    <w:p w14:paraId="47B9C7EB" w14:textId="30696AC0" w:rsidR="002B6CC0" w:rsidRPr="002B6CC0" w:rsidRDefault="002B6CC0" w:rsidP="002B6CC0">
      <w:pPr>
        <w:rPr>
          <w:rFonts w:ascii="PT Serif" w:hAnsi="PT Serif"/>
          <w:sz w:val="22"/>
          <w:szCs w:val="22"/>
        </w:rPr>
      </w:pPr>
    </w:p>
    <w:p w14:paraId="07F75BDB" w14:textId="54BB2B5C" w:rsidR="002B6CC0" w:rsidRPr="008A6D43" w:rsidRDefault="002B6CC0" w:rsidP="002B6CC0">
      <w:pPr>
        <w:rPr>
          <w:rFonts w:ascii="PT Serif" w:hAnsi="PT Serif"/>
          <w:sz w:val="28"/>
          <w:szCs w:val="28"/>
          <w:u w:val="single"/>
        </w:rPr>
      </w:pPr>
      <w:r w:rsidRPr="008A6D43">
        <w:rPr>
          <w:rFonts w:ascii="PT Serif" w:hAnsi="PT Serif"/>
          <w:sz w:val="28"/>
          <w:szCs w:val="28"/>
          <w:u w:val="single"/>
        </w:rPr>
        <w:t>Eligibility</w:t>
      </w:r>
    </w:p>
    <w:p w14:paraId="37A012E3" w14:textId="213D39F7" w:rsidR="002B6CC0" w:rsidRDefault="002B6CC0" w:rsidP="002B6CC0">
      <w:pPr>
        <w:pStyle w:val="ListParagraph"/>
        <w:numPr>
          <w:ilvl w:val="0"/>
          <w:numId w:val="1"/>
        </w:numPr>
        <w:rPr>
          <w:rFonts w:ascii="PT Serif" w:hAnsi="PT Serif"/>
        </w:rPr>
      </w:pPr>
      <w:r w:rsidRPr="002B6CC0">
        <w:rPr>
          <w:rFonts w:ascii="PT Serif" w:hAnsi="PT Serif"/>
        </w:rPr>
        <w:t xml:space="preserve">Bachelor’s degree from a regionally accredited college or </w:t>
      </w:r>
      <w:r w:rsidR="006012A8" w:rsidRPr="002B6CC0">
        <w:rPr>
          <w:rFonts w:ascii="PT Serif" w:hAnsi="PT Serif"/>
        </w:rPr>
        <w:t>university.</w:t>
      </w:r>
      <w:r w:rsidRPr="002B6CC0">
        <w:rPr>
          <w:rFonts w:ascii="PT Serif" w:hAnsi="PT Serif"/>
        </w:rPr>
        <w:t xml:space="preserve"> </w:t>
      </w:r>
    </w:p>
    <w:p w14:paraId="2B7B5059" w14:textId="13016CA7" w:rsidR="002B6CC0" w:rsidRDefault="002B6CC0" w:rsidP="002B6CC0">
      <w:pPr>
        <w:pStyle w:val="ListParagraph"/>
        <w:numPr>
          <w:ilvl w:val="0"/>
          <w:numId w:val="1"/>
        </w:numPr>
        <w:rPr>
          <w:rFonts w:ascii="PT Serif" w:hAnsi="PT Serif"/>
        </w:rPr>
      </w:pPr>
      <w:r w:rsidRPr="002B6CC0">
        <w:rPr>
          <w:rFonts w:ascii="PT Serif" w:hAnsi="PT Serif"/>
        </w:rPr>
        <w:t>3.0 cumulative undergraduate GPA.</w:t>
      </w:r>
    </w:p>
    <w:p w14:paraId="38B20282" w14:textId="7ECAFB57" w:rsidR="002B6CC0" w:rsidRDefault="002B6CC0" w:rsidP="002B6CC0">
      <w:pPr>
        <w:rPr>
          <w:rFonts w:ascii="PT Serif" w:hAnsi="PT Serif"/>
        </w:rPr>
      </w:pPr>
    </w:p>
    <w:p w14:paraId="4C193DC1" w14:textId="1762F2B5" w:rsidR="002B6CC0" w:rsidRPr="008A6D43" w:rsidRDefault="002B6CC0" w:rsidP="002B6CC0">
      <w:pPr>
        <w:rPr>
          <w:rFonts w:ascii="PT Serif" w:hAnsi="PT Serif"/>
          <w:sz w:val="28"/>
          <w:szCs w:val="28"/>
          <w:u w:val="single"/>
        </w:rPr>
      </w:pPr>
      <w:r w:rsidRPr="008A6D43">
        <w:rPr>
          <w:rFonts w:ascii="PT Serif" w:hAnsi="PT Serif"/>
          <w:sz w:val="28"/>
          <w:szCs w:val="28"/>
          <w:u w:val="single"/>
        </w:rPr>
        <w:t>Application Deadlines</w:t>
      </w:r>
    </w:p>
    <w:p w14:paraId="4A05CDA3" w14:textId="44E58109" w:rsidR="002B6CC0" w:rsidRDefault="002B6CC0" w:rsidP="002B6CC0">
      <w:pPr>
        <w:pStyle w:val="ListParagraph"/>
        <w:numPr>
          <w:ilvl w:val="0"/>
          <w:numId w:val="2"/>
        </w:numPr>
        <w:rPr>
          <w:rFonts w:ascii="PT Serif" w:hAnsi="PT Serif"/>
        </w:rPr>
      </w:pPr>
      <w:r>
        <w:rPr>
          <w:rFonts w:ascii="PT Serif" w:hAnsi="PT Serif"/>
        </w:rPr>
        <w:t>To receive full consideration for admission to this program, applicants must submit all application materials by the following deadlines:</w:t>
      </w:r>
    </w:p>
    <w:p w14:paraId="53E6CAC4" w14:textId="64135EC5" w:rsidR="006012A8" w:rsidRPr="00540F49" w:rsidRDefault="006012A8" w:rsidP="00540F49">
      <w:pPr>
        <w:pStyle w:val="ListParagraph"/>
        <w:numPr>
          <w:ilvl w:val="1"/>
          <w:numId w:val="2"/>
        </w:numPr>
        <w:rPr>
          <w:rFonts w:ascii="PT Serif" w:hAnsi="PT Serif"/>
        </w:rPr>
      </w:pPr>
      <w:r>
        <w:rPr>
          <w:rFonts w:ascii="PT Serif" w:hAnsi="PT Serif"/>
        </w:rPr>
        <w:t>Fall quarter:  August 1</w:t>
      </w:r>
      <w:r w:rsidRPr="006012A8">
        <w:rPr>
          <w:rFonts w:ascii="PT Serif" w:hAnsi="PT Serif"/>
          <w:vertAlign w:val="superscript"/>
        </w:rPr>
        <w:t>st</w:t>
      </w:r>
    </w:p>
    <w:p w14:paraId="0173DC69" w14:textId="2291AD4E" w:rsidR="008A6D43" w:rsidRDefault="008A6D43" w:rsidP="008A6D43">
      <w:pPr>
        <w:rPr>
          <w:rFonts w:ascii="PT Serif" w:hAnsi="PT Serif"/>
        </w:rPr>
      </w:pPr>
    </w:p>
    <w:p w14:paraId="104EDE94" w14:textId="7EE5CF55" w:rsidR="008A6D43" w:rsidRDefault="008A6D43" w:rsidP="008A6D43">
      <w:pPr>
        <w:rPr>
          <w:rFonts w:ascii="PT Serif" w:hAnsi="PT Serif"/>
          <w:sz w:val="28"/>
          <w:szCs w:val="28"/>
        </w:rPr>
      </w:pPr>
      <w:r>
        <w:rPr>
          <w:rFonts w:ascii="PT Serif" w:hAnsi="PT Serif"/>
          <w:sz w:val="28"/>
          <w:szCs w:val="28"/>
        </w:rPr>
        <w:t>Application Procedure:</w:t>
      </w:r>
    </w:p>
    <w:p w14:paraId="1CAAB0F9" w14:textId="7852F8B7" w:rsidR="008A6D43" w:rsidRDefault="008A6D43" w:rsidP="008A6D43">
      <w:pPr>
        <w:pStyle w:val="ListParagraph"/>
        <w:numPr>
          <w:ilvl w:val="0"/>
          <w:numId w:val="2"/>
        </w:numPr>
        <w:rPr>
          <w:rFonts w:ascii="PT Serif" w:hAnsi="PT Serif"/>
        </w:rPr>
      </w:pPr>
      <w:r w:rsidRPr="008A6D43">
        <w:rPr>
          <w:rFonts w:ascii="PT Serif" w:hAnsi="PT Serif"/>
        </w:rPr>
        <w:t xml:space="preserve">Submit the Graduate School’s ApplyWeb </w:t>
      </w:r>
      <w:hyperlink r:id="rId7" w:history="1">
        <w:r w:rsidRPr="008A6D43">
          <w:rPr>
            <w:rStyle w:val="Hyperlink"/>
            <w:rFonts w:ascii="PT Serif" w:hAnsi="PT Serif"/>
          </w:rPr>
          <w:t>application</w:t>
        </w:r>
      </w:hyperlink>
      <w:r w:rsidRPr="008A6D43">
        <w:rPr>
          <w:rFonts w:ascii="PT Serif" w:hAnsi="PT Serif"/>
        </w:rPr>
        <w:t xml:space="preserve"> and pay the $100.00 application fee.</w:t>
      </w:r>
    </w:p>
    <w:p w14:paraId="221C746D" w14:textId="70F4D146" w:rsidR="008A6D43" w:rsidRDefault="008A6D43" w:rsidP="008A6D43">
      <w:pPr>
        <w:pStyle w:val="ListParagraph"/>
        <w:numPr>
          <w:ilvl w:val="0"/>
          <w:numId w:val="2"/>
        </w:numPr>
        <w:rPr>
          <w:rFonts w:ascii="PT Serif" w:hAnsi="PT Serif"/>
        </w:rPr>
      </w:pPr>
      <w:r>
        <w:rPr>
          <w:rFonts w:ascii="PT Serif" w:hAnsi="PT Serif"/>
        </w:rPr>
        <w:t xml:space="preserve">Within the application you will be prompted to upload an unofficial transcript from each institution attended.  </w:t>
      </w:r>
    </w:p>
    <w:p w14:paraId="7B0D635C" w14:textId="2FBCBAC3" w:rsidR="008A6D43" w:rsidRDefault="008A6D43" w:rsidP="008A6D43">
      <w:pPr>
        <w:pStyle w:val="ListParagraph"/>
        <w:numPr>
          <w:ilvl w:val="0"/>
          <w:numId w:val="2"/>
        </w:numPr>
        <w:rPr>
          <w:rFonts w:ascii="PT Serif" w:hAnsi="PT Serif"/>
        </w:rPr>
      </w:pPr>
      <w:r>
        <w:rPr>
          <w:rFonts w:ascii="PT Serif" w:hAnsi="PT Serif"/>
        </w:rPr>
        <w:t>If admitted, you will be asked to provide official transcripts.</w:t>
      </w:r>
    </w:p>
    <w:p w14:paraId="6D4A6EB7" w14:textId="77777777" w:rsidR="00131388" w:rsidRDefault="008A6D43" w:rsidP="00131388">
      <w:pPr>
        <w:pStyle w:val="ListParagraph"/>
        <w:numPr>
          <w:ilvl w:val="0"/>
          <w:numId w:val="2"/>
        </w:numPr>
        <w:rPr>
          <w:rFonts w:ascii="PT Serif" w:hAnsi="PT Serif"/>
        </w:rPr>
      </w:pPr>
      <w:r>
        <w:rPr>
          <w:rFonts w:ascii="PT Serif" w:hAnsi="PT Serif"/>
        </w:rPr>
        <w:t>Additional application material</w:t>
      </w:r>
      <w:r w:rsidR="00131388">
        <w:rPr>
          <w:rFonts w:ascii="PT Serif" w:hAnsi="PT Serif"/>
        </w:rPr>
        <w:t xml:space="preserve">s as specified below.  Applications are not forwarded to the department for review until </w:t>
      </w:r>
      <w:r w:rsidR="00131388">
        <w:rPr>
          <w:rFonts w:ascii="PT Serif" w:hAnsi="PT Serif"/>
          <w:i/>
          <w:iCs/>
        </w:rPr>
        <w:t xml:space="preserve">all required materials </w:t>
      </w:r>
      <w:r w:rsidR="00131388">
        <w:rPr>
          <w:rFonts w:ascii="PT Serif" w:hAnsi="PT Serif"/>
        </w:rPr>
        <w:t>have been received by the Graduate School.</w:t>
      </w:r>
    </w:p>
    <w:p w14:paraId="7A472860" w14:textId="09C53337" w:rsidR="00131388" w:rsidRPr="00131388" w:rsidRDefault="00131388" w:rsidP="00131388">
      <w:pPr>
        <w:pStyle w:val="ListParagraph"/>
        <w:numPr>
          <w:ilvl w:val="0"/>
          <w:numId w:val="2"/>
        </w:numPr>
        <w:rPr>
          <w:rFonts w:ascii="PT Serif" w:hAnsi="PT Serif"/>
        </w:rPr>
      </w:pPr>
      <w:r w:rsidRPr="00131388">
        <w:rPr>
          <w:rFonts w:ascii="PT Serif" w:hAnsi="PT Serif"/>
        </w:rPr>
        <w:t>Statement of Purpose:  a letter of intent stating the following:</w:t>
      </w:r>
    </w:p>
    <w:p w14:paraId="00AF9A4B" w14:textId="4C0DCD97" w:rsidR="00AB73ED" w:rsidRDefault="00131388" w:rsidP="00AB73ED">
      <w:pPr>
        <w:pStyle w:val="ListParagraph"/>
        <w:numPr>
          <w:ilvl w:val="1"/>
          <w:numId w:val="2"/>
        </w:numPr>
        <w:rPr>
          <w:rFonts w:ascii="PT Serif" w:hAnsi="PT Serif"/>
        </w:rPr>
      </w:pPr>
      <w:r>
        <w:rPr>
          <w:rFonts w:ascii="PT Serif" w:hAnsi="PT Serif"/>
        </w:rPr>
        <w:t xml:space="preserve">How your understanding of diversity relates to improving learning for all students.  Include your understanding of diversity and your leadership experiences related to student diversity in your response, recognizing that your school/district has students with diverse </w:t>
      </w:r>
      <w:r w:rsidR="00AE5ED0">
        <w:rPr>
          <w:rFonts w:ascii="PT Serif" w:hAnsi="PT Serif"/>
        </w:rPr>
        <w:t>backgrounds.</w:t>
      </w:r>
      <w:r w:rsidR="00AB73ED">
        <w:rPr>
          <w:rFonts w:ascii="PT Serif" w:hAnsi="PT Serif"/>
        </w:rPr>
        <w:t xml:space="preserve">  For the purpose of this letter of intent, diversity may include but not be limited to:  highly capable, special needs, 504 plans, ELL/ESL, ethnicity and culture, religious affiliation, sexual orientation, socio-economic status, or other; Your goals and objectives for as an education leader.</w:t>
      </w:r>
    </w:p>
    <w:p w14:paraId="13CBF70E" w14:textId="77777777" w:rsidR="00AB73ED" w:rsidRDefault="00AB73ED" w:rsidP="00AB73ED">
      <w:pPr>
        <w:rPr>
          <w:rFonts w:ascii="PT Serif" w:hAnsi="PT Serif"/>
        </w:rPr>
      </w:pPr>
    </w:p>
    <w:p w14:paraId="0F58224D" w14:textId="77777777" w:rsidR="00AB73ED" w:rsidRDefault="00AB73ED" w:rsidP="00AB73ED">
      <w:pPr>
        <w:rPr>
          <w:rFonts w:ascii="PT Serif" w:hAnsi="PT Serif"/>
        </w:rPr>
      </w:pPr>
    </w:p>
    <w:p w14:paraId="1EA60F16" w14:textId="6BE32C87" w:rsidR="00AB73ED" w:rsidRDefault="00AB73ED" w:rsidP="00AB73ED">
      <w:pPr>
        <w:pStyle w:val="ListParagraph"/>
        <w:numPr>
          <w:ilvl w:val="0"/>
          <w:numId w:val="4"/>
        </w:numPr>
        <w:rPr>
          <w:rFonts w:ascii="PT Serif" w:hAnsi="PT Serif"/>
        </w:rPr>
      </w:pPr>
      <w:r w:rsidRPr="00AB73ED">
        <w:rPr>
          <w:rFonts w:ascii="PT Serif" w:hAnsi="PT Serif"/>
        </w:rPr>
        <w:t>Resume outlining your education and professional history</w:t>
      </w:r>
      <w:r w:rsidR="0067386E">
        <w:rPr>
          <w:rFonts w:ascii="PT Serif" w:hAnsi="PT Serif"/>
        </w:rPr>
        <w:t>.</w:t>
      </w:r>
    </w:p>
    <w:p w14:paraId="05301CE0" w14:textId="50C7052D" w:rsidR="0067386E" w:rsidRDefault="0067386E" w:rsidP="00AB73ED">
      <w:pPr>
        <w:pStyle w:val="ListParagraph"/>
        <w:numPr>
          <w:ilvl w:val="0"/>
          <w:numId w:val="4"/>
        </w:numPr>
        <w:rPr>
          <w:rFonts w:ascii="PT Serif" w:hAnsi="PT Serif"/>
        </w:rPr>
      </w:pPr>
      <w:r>
        <w:rPr>
          <w:rFonts w:ascii="PT Serif" w:hAnsi="PT Serif"/>
        </w:rPr>
        <w:t xml:space="preserve">One copy of valid BC Teaching Certificate (teacher or educational staff associate such as counselor, psych, etc.).  </w:t>
      </w:r>
      <w:r>
        <w:rPr>
          <w:rFonts w:ascii="PT Serif" w:hAnsi="PT Serif"/>
          <w:i/>
          <w:iCs/>
        </w:rPr>
        <w:t>If submitting an ESA Certificate, you must include a letter from your supervisor describing your assignment and service that supports three years of documented successful school-based experience in an instructional role with students).</w:t>
      </w:r>
    </w:p>
    <w:p w14:paraId="67C3F69F" w14:textId="2FFCD01A" w:rsidR="00AB73ED" w:rsidRDefault="00AB73ED" w:rsidP="00AB73ED">
      <w:pPr>
        <w:pStyle w:val="ListParagraph"/>
        <w:numPr>
          <w:ilvl w:val="0"/>
          <w:numId w:val="4"/>
        </w:numPr>
        <w:rPr>
          <w:rFonts w:ascii="PT Serif" w:hAnsi="PT Serif"/>
        </w:rPr>
      </w:pPr>
      <w:r>
        <w:rPr>
          <w:rFonts w:ascii="PT Serif" w:hAnsi="PT Serif"/>
        </w:rPr>
        <w:t xml:space="preserve">Three (3) References:  One each from two building level administrators, and one from a district-level </w:t>
      </w:r>
      <w:r w:rsidR="0067386E">
        <w:rPr>
          <w:rFonts w:ascii="PT Serif" w:hAnsi="PT Serif"/>
        </w:rPr>
        <w:t>administrator.</w:t>
      </w:r>
    </w:p>
    <w:p w14:paraId="10C831B1" w14:textId="0A4F39C6" w:rsidR="00E25052" w:rsidRPr="00AE7243" w:rsidRDefault="00E25052" w:rsidP="00E25052">
      <w:pPr>
        <w:pStyle w:val="ListParagraph"/>
        <w:numPr>
          <w:ilvl w:val="1"/>
          <w:numId w:val="4"/>
        </w:numPr>
        <w:rPr>
          <w:rFonts w:ascii="PT Serif" w:hAnsi="PT Serif"/>
        </w:rPr>
      </w:pPr>
      <w:r w:rsidRPr="00AE7243">
        <w:rPr>
          <w:rFonts w:ascii="PT Serif" w:eastAsiaTheme="minorEastAsia" w:hAnsi="PT Serif"/>
          <w:color w:val="000000"/>
          <w:lang w:val="en-CA" w:eastAsia="en-GB"/>
        </w:rPr>
        <w:t>WWU has accepted references from Principals, Vice Principals, Helping Teachers, Athletic Directors, Department Heads and Teacher Leaders if you are unable to get a Senior Leadership district reference</w:t>
      </w:r>
    </w:p>
    <w:p w14:paraId="1C0262CA" w14:textId="77777777" w:rsidR="0067386E" w:rsidRPr="00AE7243" w:rsidRDefault="0067386E" w:rsidP="0067386E">
      <w:pPr>
        <w:ind w:left="360"/>
        <w:rPr>
          <w:rFonts w:ascii="PT Serif" w:hAnsi="PT Serif"/>
        </w:rPr>
      </w:pPr>
    </w:p>
    <w:p w14:paraId="70AA7D1D" w14:textId="5FF62028" w:rsidR="0067386E" w:rsidRPr="0067386E" w:rsidRDefault="0067386E" w:rsidP="0067386E">
      <w:pPr>
        <w:ind w:left="360"/>
        <w:jc w:val="center"/>
        <w:rPr>
          <w:rFonts w:ascii="PT Serif" w:hAnsi="PT Serif"/>
          <w:u w:val="single"/>
        </w:rPr>
      </w:pPr>
      <w:r w:rsidRPr="0067386E">
        <w:rPr>
          <w:rFonts w:ascii="PT Serif" w:hAnsi="PT Serif"/>
          <w:u w:val="single"/>
        </w:rPr>
        <w:t>Curriculum:  45 Credits</w:t>
      </w:r>
    </w:p>
    <w:p w14:paraId="6A814F85" w14:textId="77777777" w:rsidR="0067386E" w:rsidRDefault="0067386E" w:rsidP="0067386E">
      <w:pPr>
        <w:ind w:left="360"/>
        <w:rPr>
          <w:rFonts w:ascii="PT Serif" w:hAnsi="PT Serif"/>
        </w:rPr>
      </w:pPr>
    </w:p>
    <w:p w14:paraId="003C8064" w14:textId="2D0E9EAC" w:rsidR="0067386E" w:rsidRDefault="0067386E" w:rsidP="0067386E">
      <w:pPr>
        <w:ind w:left="360"/>
        <w:rPr>
          <w:rFonts w:ascii="PT Serif" w:hAnsi="PT Serif"/>
        </w:rPr>
      </w:pPr>
      <w:r>
        <w:rPr>
          <w:rFonts w:ascii="PT Serif" w:hAnsi="PT Serif"/>
        </w:rPr>
        <w:t xml:space="preserve">Fall quarter:  EDAD 501, </w:t>
      </w:r>
      <w:r w:rsidR="00A04F73">
        <w:rPr>
          <w:rFonts w:ascii="PT Serif" w:hAnsi="PT Serif"/>
        </w:rPr>
        <w:t>EDAD 553</w:t>
      </w:r>
    </w:p>
    <w:p w14:paraId="2D8B8314" w14:textId="730632CE" w:rsidR="0067386E" w:rsidRDefault="0067386E" w:rsidP="0067386E">
      <w:pPr>
        <w:ind w:left="360"/>
        <w:rPr>
          <w:rFonts w:ascii="PT Serif" w:hAnsi="PT Serif"/>
        </w:rPr>
      </w:pPr>
      <w:r>
        <w:rPr>
          <w:rFonts w:ascii="PT Serif" w:hAnsi="PT Serif"/>
        </w:rPr>
        <w:t>Winter quarter:  EDAD 502, EDAD 543</w:t>
      </w:r>
    </w:p>
    <w:p w14:paraId="4FD80D3C" w14:textId="08973432" w:rsidR="0067386E" w:rsidRDefault="0067386E" w:rsidP="0067386E">
      <w:pPr>
        <w:ind w:left="360"/>
        <w:rPr>
          <w:rFonts w:ascii="PT Serif" w:hAnsi="PT Serif"/>
        </w:rPr>
      </w:pPr>
      <w:r>
        <w:rPr>
          <w:rFonts w:ascii="PT Serif" w:hAnsi="PT Serif"/>
        </w:rPr>
        <w:t>Spring quarter:  EDAD 503, EDAD 550</w:t>
      </w:r>
    </w:p>
    <w:p w14:paraId="2BBA1737" w14:textId="0CE8CCE6" w:rsidR="0067386E" w:rsidRDefault="0067386E" w:rsidP="0067386E">
      <w:pPr>
        <w:ind w:left="360"/>
        <w:rPr>
          <w:rFonts w:ascii="PT Serif" w:hAnsi="PT Serif"/>
        </w:rPr>
      </w:pPr>
      <w:r>
        <w:rPr>
          <w:rFonts w:ascii="PT Serif" w:hAnsi="PT Serif"/>
        </w:rPr>
        <w:t>Summer quarter:  EDAD 512, EDAD 541, EDAD 552</w:t>
      </w:r>
    </w:p>
    <w:p w14:paraId="5A09489A" w14:textId="337B8706" w:rsidR="0067386E" w:rsidRPr="0067386E" w:rsidRDefault="0067386E" w:rsidP="0067386E">
      <w:pPr>
        <w:ind w:left="360"/>
        <w:rPr>
          <w:rFonts w:ascii="PT Serif" w:hAnsi="PT Serif"/>
        </w:rPr>
      </w:pPr>
      <w:r>
        <w:rPr>
          <w:rFonts w:ascii="PT Serif" w:hAnsi="PT Serif"/>
        </w:rPr>
        <w:t xml:space="preserve">Fall quarter:  EDAD </w:t>
      </w:r>
      <w:r w:rsidR="00A04F73">
        <w:rPr>
          <w:rFonts w:ascii="PT Serif" w:hAnsi="PT Serif"/>
        </w:rPr>
        <w:t>548, EDAD 536</w:t>
      </w:r>
    </w:p>
    <w:p w14:paraId="3AD57006" w14:textId="77777777" w:rsidR="00AB73ED" w:rsidRPr="00AB73ED" w:rsidRDefault="00AB73ED" w:rsidP="00AB73ED">
      <w:pPr>
        <w:rPr>
          <w:rFonts w:ascii="PT Serif" w:hAnsi="PT Serif"/>
        </w:rPr>
      </w:pPr>
    </w:p>
    <w:sectPr w:rsidR="00AB73ED" w:rsidRPr="00AB7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8087A"/>
    <w:multiLevelType w:val="hybridMultilevel"/>
    <w:tmpl w:val="BB7AE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F7039"/>
    <w:multiLevelType w:val="hybridMultilevel"/>
    <w:tmpl w:val="2AA8BD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8569E"/>
    <w:multiLevelType w:val="hybridMultilevel"/>
    <w:tmpl w:val="DF8A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A0755"/>
    <w:multiLevelType w:val="hybridMultilevel"/>
    <w:tmpl w:val="F12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C0"/>
    <w:rsid w:val="00131388"/>
    <w:rsid w:val="002B6CC0"/>
    <w:rsid w:val="003A7763"/>
    <w:rsid w:val="00540F49"/>
    <w:rsid w:val="006012A8"/>
    <w:rsid w:val="00650DB0"/>
    <w:rsid w:val="0067386E"/>
    <w:rsid w:val="008A6D43"/>
    <w:rsid w:val="00A04F73"/>
    <w:rsid w:val="00AB73ED"/>
    <w:rsid w:val="00AE5ED0"/>
    <w:rsid w:val="00AE7243"/>
    <w:rsid w:val="00E25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AF0D"/>
  <w15:chartTrackingRefBased/>
  <w15:docId w15:val="{192A42B5-D1A3-42A4-A16E-EF8AEA7E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DB0"/>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C0"/>
    <w:pPr>
      <w:ind w:left="720"/>
      <w:contextualSpacing/>
    </w:pPr>
  </w:style>
  <w:style w:type="paragraph" w:styleId="BalloonText">
    <w:name w:val="Balloon Text"/>
    <w:basedOn w:val="Normal"/>
    <w:link w:val="BalloonTextChar"/>
    <w:uiPriority w:val="99"/>
    <w:semiHidden/>
    <w:unhideWhenUsed/>
    <w:rsid w:val="002B6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CC0"/>
    <w:rPr>
      <w:rFonts w:ascii="Segoe UI" w:hAnsi="Segoe UI" w:cs="Segoe UI"/>
      <w:sz w:val="18"/>
      <w:szCs w:val="18"/>
    </w:rPr>
  </w:style>
  <w:style w:type="character" w:styleId="Hyperlink">
    <w:name w:val="Hyperlink"/>
    <w:basedOn w:val="DefaultParagraphFont"/>
    <w:uiPriority w:val="99"/>
    <w:unhideWhenUsed/>
    <w:rsid w:val="006012A8"/>
    <w:rPr>
      <w:color w:val="0563C1" w:themeColor="hyperlink"/>
      <w:u w:val="single"/>
    </w:rPr>
  </w:style>
  <w:style w:type="character" w:styleId="UnresolvedMention">
    <w:name w:val="Unresolved Mention"/>
    <w:basedOn w:val="DefaultParagraphFont"/>
    <w:uiPriority w:val="99"/>
    <w:semiHidden/>
    <w:unhideWhenUsed/>
    <w:rsid w:val="00601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plyweb.com/wwugrad/index.ft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school.wwu.edu/educational-administra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McGowan</dc:creator>
  <cp:keywords/>
  <dc:description/>
  <cp:lastModifiedBy>Carola McGowan</cp:lastModifiedBy>
  <cp:revision>4</cp:revision>
  <dcterms:created xsi:type="dcterms:W3CDTF">2021-07-14T15:49:00Z</dcterms:created>
  <dcterms:modified xsi:type="dcterms:W3CDTF">2021-07-30T19:26:00Z</dcterms:modified>
</cp:coreProperties>
</file>