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BCE4" w14:textId="7448BB63" w:rsidR="00CF6C23" w:rsidRPr="00D971B3" w:rsidRDefault="00CF6C23" w:rsidP="00CF6C23">
      <w:pPr>
        <w:widowControl w:val="0"/>
        <w:spacing w:before="44" w:line="322" w:lineRule="auto"/>
        <w:ind w:right="40"/>
        <w:jc w:val="center"/>
        <w:rPr>
          <w:rFonts w:ascii="Cambria" w:eastAsia="Cambria" w:hAnsi="Cambria" w:cs="Cambria"/>
        </w:rPr>
      </w:pPr>
      <w:bookmarkStart w:id="0" w:name="_Hlk19261866"/>
      <w:r w:rsidRPr="00D971B3">
        <w:rPr>
          <w:rFonts w:ascii="Cambria" w:eastAsia="Calibri" w:hAnsi="Calibri"/>
          <w:spacing w:val="-2"/>
          <w:szCs w:val="22"/>
        </w:rPr>
        <w:t>WWU</w:t>
      </w:r>
      <w:r w:rsidRPr="00D971B3">
        <w:rPr>
          <w:rFonts w:ascii="Cambria" w:eastAsia="Calibri" w:hAnsi="Calibri"/>
          <w:spacing w:val="-5"/>
          <w:szCs w:val="22"/>
        </w:rPr>
        <w:t xml:space="preserve"> </w:t>
      </w:r>
      <w:r w:rsidRPr="00D971B3">
        <w:rPr>
          <w:rFonts w:ascii="Cambria" w:eastAsia="Calibri" w:hAnsi="Calibri"/>
          <w:spacing w:val="-3"/>
          <w:szCs w:val="22"/>
        </w:rPr>
        <w:t>Elementary</w:t>
      </w:r>
      <w:r w:rsidRPr="00D971B3">
        <w:rPr>
          <w:rFonts w:ascii="Cambria" w:eastAsia="Calibri" w:hAnsi="Calibri"/>
          <w:spacing w:val="-5"/>
          <w:szCs w:val="22"/>
        </w:rPr>
        <w:t xml:space="preserve"> </w:t>
      </w:r>
      <w:r w:rsidRPr="00D971B3">
        <w:rPr>
          <w:rFonts w:ascii="Cambria" w:eastAsia="Calibri" w:hAnsi="Calibri"/>
          <w:spacing w:val="-3"/>
          <w:szCs w:val="22"/>
        </w:rPr>
        <w:t>Education</w:t>
      </w:r>
      <w:r w:rsidRPr="00D971B3">
        <w:rPr>
          <w:rFonts w:ascii="Cambria" w:eastAsia="Calibri" w:hAnsi="Calibri"/>
          <w:spacing w:val="21"/>
          <w:szCs w:val="22"/>
        </w:rPr>
        <w:t xml:space="preserve">: </w:t>
      </w:r>
      <w:r w:rsidRPr="00D971B3">
        <w:rPr>
          <w:rFonts w:ascii="Cambria" w:eastAsia="Calibri" w:hAnsi="Calibri"/>
          <w:spacing w:val="-3"/>
          <w:szCs w:val="22"/>
        </w:rPr>
        <w:t>Lesson</w:t>
      </w:r>
      <w:r w:rsidRPr="00D971B3">
        <w:rPr>
          <w:rFonts w:ascii="Cambria" w:eastAsia="Calibri" w:hAnsi="Calibri"/>
          <w:spacing w:val="-5"/>
          <w:szCs w:val="22"/>
        </w:rPr>
        <w:t xml:space="preserve"> </w:t>
      </w:r>
      <w:r w:rsidRPr="00D971B3">
        <w:rPr>
          <w:rFonts w:ascii="Cambria" w:eastAsia="Calibri" w:hAnsi="Calibri"/>
          <w:spacing w:val="-3"/>
          <w:szCs w:val="22"/>
        </w:rPr>
        <w:t>Observation</w:t>
      </w:r>
      <w:r w:rsidRPr="00D971B3">
        <w:rPr>
          <w:rFonts w:ascii="Cambria" w:eastAsia="Calibri" w:hAnsi="Calibri"/>
          <w:spacing w:val="-5"/>
          <w:szCs w:val="22"/>
        </w:rPr>
        <w:t xml:space="preserve"> </w:t>
      </w:r>
      <w:r w:rsidRPr="00D971B3">
        <w:rPr>
          <w:rFonts w:ascii="Cambria" w:eastAsia="Calibri" w:hAnsi="Calibri"/>
          <w:spacing w:val="-3"/>
          <w:szCs w:val="22"/>
        </w:rPr>
        <w:t>Form</w:t>
      </w:r>
      <w:r w:rsidR="00E17F14">
        <w:rPr>
          <w:rFonts w:ascii="Cambria" w:eastAsia="Calibri" w:hAnsi="Calibri"/>
          <w:spacing w:val="-3"/>
          <w:szCs w:val="22"/>
        </w:rPr>
        <w:t xml:space="preserve"> (Option A)</w:t>
      </w:r>
    </w:p>
    <w:tbl>
      <w:tblPr>
        <w:tblStyle w:val="TableGrid1"/>
        <w:tblW w:w="0" w:type="auto"/>
        <w:tblInd w:w="288" w:type="dxa"/>
        <w:tblLook w:val="04A0" w:firstRow="1" w:lastRow="0" w:firstColumn="1" w:lastColumn="0" w:noHBand="0" w:noVBand="1"/>
      </w:tblPr>
      <w:tblGrid>
        <w:gridCol w:w="3847"/>
        <w:gridCol w:w="3451"/>
        <w:gridCol w:w="3784"/>
      </w:tblGrid>
      <w:tr w:rsidR="00CF6C23" w:rsidRPr="00CF6C23" w14:paraId="45E8D52C" w14:textId="77777777" w:rsidTr="00851D84">
        <w:trPr>
          <w:trHeight w:val="288"/>
        </w:trPr>
        <w:tc>
          <w:tcPr>
            <w:tcW w:w="3847" w:type="dxa"/>
          </w:tcPr>
          <w:p w14:paraId="65334A12" w14:textId="77777777" w:rsidR="00CF6C23" w:rsidRPr="00CF6C23" w:rsidRDefault="00CF6C23" w:rsidP="00CF6C23">
            <w:pPr>
              <w:rPr>
                <w:rFonts w:ascii="Cambria" w:hAnsi="Cambria" w:cs="Cambria"/>
                <w:sz w:val="20"/>
                <w:szCs w:val="20"/>
              </w:rPr>
            </w:pPr>
            <w:r w:rsidRPr="00CF6C23">
              <w:rPr>
                <w:rFonts w:ascii="Cambria" w:hAnsi="Cambria" w:cs="Cambria"/>
                <w:sz w:val="20"/>
                <w:szCs w:val="20"/>
              </w:rPr>
              <w:t>Date/Time:</w:t>
            </w:r>
          </w:p>
        </w:tc>
        <w:tc>
          <w:tcPr>
            <w:tcW w:w="3451" w:type="dxa"/>
          </w:tcPr>
          <w:p w14:paraId="7BAD8D2C" w14:textId="01C8FD3D" w:rsidR="00CF6C23" w:rsidRPr="00CF6C23" w:rsidRDefault="00851D84" w:rsidP="00CF6C23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 w:rsidR="00D971B3">
              <w:rPr>
                <w:rFonts w:ascii="Cambria" w:eastAsia="Cambria" w:hAnsi="Cambria" w:cs="Cambria"/>
                <w:sz w:val="20"/>
                <w:szCs w:val="20"/>
              </w:rPr>
              <w:t>ntern:</w:t>
            </w:r>
          </w:p>
        </w:tc>
        <w:tc>
          <w:tcPr>
            <w:tcW w:w="3784" w:type="dxa"/>
          </w:tcPr>
          <w:p w14:paraId="4C0DBBC2" w14:textId="77777777" w:rsidR="00CF6C23" w:rsidRPr="00CF6C23" w:rsidRDefault="00CF6C23" w:rsidP="00CF6C23">
            <w:pPr>
              <w:rPr>
                <w:rFonts w:ascii="Cambria" w:hAnsi="Cambria" w:cs="Cambria"/>
                <w:sz w:val="20"/>
                <w:szCs w:val="20"/>
              </w:rPr>
            </w:pPr>
            <w:r w:rsidRPr="00CF6C23">
              <w:rPr>
                <w:rFonts w:ascii="Cambria" w:eastAsia="Cambria" w:hAnsi="Cambria" w:cs="Cambria"/>
                <w:sz w:val="20"/>
                <w:szCs w:val="20"/>
              </w:rPr>
              <w:t>Field Supervisor:</w:t>
            </w:r>
          </w:p>
        </w:tc>
      </w:tr>
      <w:tr w:rsidR="00CF6C23" w:rsidRPr="00CF6C23" w14:paraId="6EC7F691" w14:textId="77777777" w:rsidTr="00851D84">
        <w:trPr>
          <w:trHeight w:val="288"/>
        </w:trPr>
        <w:tc>
          <w:tcPr>
            <w:tcW w:w="3847" w:type="dxa"/>
          </w:tcPr>
          <w:p w14:paraId="1046CEB5" w14:textId="77777777" w:rsidR="00CF6C23" w:rsidRPr="00CF6C23" w:rsidRDefault="00CF6C23" w:rsidP="00CF6C23">
            <w:pPr>
              <w:rPr>
                <w:rFonts w:ascii="Cambria" w:hAnsi="Cambria" w:cs="Cambria"/>
                <w:sz w:val="20"/>
                <w:szCs w:val="20"/>
              </w:rPr>
            </w:pPr>
            <w:r w:rsidRPr="00CF6C23">
              <w:rPr>
                <w:rFonts w:ascii="Cambria" w:eastAsia="Cambria" w:hAnsi="Cambria" w:cs="Cambria"/>
                <w:sz w:val="20"/>
                <w:szCs w:val="20"/>
              </w:rPr>
              <w:t>Cooperating Teacher:</w:t>
            </w:r>
          </w:p>
        </w:tc>
        <w:tc>
          <w:tcPr>
            <w:tcW w:w="3451" w:type="dxa"/>
          </w:tcPr>
          <w:p w14:paraId="0774A171" w14:textId="77777777" w:rsidR="00CF6C23" w:rsidRPr="00CF6C23" w:rsidRDefault="00CF6C23" w:rsidP="00CF6C23">
            <w:pPr>
              <w:rPr>
                <w:rFonts w:ascii="Cambria" w:hAnsi="Cambria" w:cs="Cambria"/>
                <w:sz w:val="20"/>
                <w:szCs w:val="20"/>
              </w:rPr>
            </w:pPr>
            <w:r w:rsidRPr="00CF6C23">
              <w:rPr>
                <w:rFonts w:ascii="Cambria" w:eastAsia="Cambria" w:hAnsi="Cambria" w:cs="Cambria"/>
                <w:sz w:val="20"/>
                <w:szCs w:val="20"/>
              </w:rPr>
              <w:t>Length of Observation:</w:t>
            </w:r>
          </w:p>
        </w:tc>
        <w:tc>
          <w:tcPr>
            <w:tcW w:w="3784" w:type="dxa"/>
          </w:tcPr>
          <w:p w14:paraId="20621B8F" w14:textId="77777777" w:rsidR="00CF6C23" w:rsidRPr="00CF6C23" w:rsidRDefault="00CF6C23" w:rsidP="00CF6C23">
            <w:pPr>
              <w:rPr>
                <w:rFonts w:ascii="Cambria" w:hAnsi="Cambria" w:cs="Cambria"/>
                <w:sz w:val="20"/>
                <w:szCs w:val="20"/>
              </w:rPr>
            </w:pPr>
            <w:r w:rsidRPr="00CF6C23">
              <w:rPr>
                <w:rFonts w:ascii="Cambria" w:eastAsia="Cambria" w:hAnsi="Cambria" w:cs="Cambria"/>
                <w:sz w:val="20"/>
                <w:szCs w:val="20"/>
              </w:rPr>
              <w:t>Lesson Topic:</w:t>
            </w:r>
          </w:p>
        </w:tc>
      </w:tr>
      <w:tr w:rsidR="00CF6C23" w:rsidRPr="00CF6C23" w14:paraId="0832C65C" w14:textId="77777777" w:rsidTr="00851D84">
        <w:trPr>
          <w:trHeight w:val="288"/>
        </w:trPr>
        <w:tc>
          <w:tcPr>
            <w:tcW w:w="3847" w:type="dxa"/>
          </w:tcPr>
          <w:p w14:paraId="084B0CAB" w14:textId="77777777" w:rsidR="00CF6C23" w:rsidRPr="00CF6C23" w:rsidRDefault="00CF6C23" w:rsidP="00CF6C23">
            <w:pPr>
              <w:rPr>
                <w:rFonts w:ascii="Cambria" w:hAnsi="Cambria" w:cs="Cambria"/>
                <w:sz w:val="20"/>
                <w:szCs w:val="20"/>
              </w:rPr>
            </w:pPr>
            <w:r w:rsidRPr="00CF6C23">
              <w:rPr>
                <w:rFonts w:ascii="Cambria" w:eastAsia="Cambria" w:hAnsi="Cambria" w:cs="Cambria"/>
                <w:sz w:val="20"/>
                <w:szCs w:val="20"/>
              </w:rPr>
              <w:t>Subject/Grade Level:</w:t>
            </w:r>
          </w:p>
        </w:tc>
        <w:tc>
          <w:tcPr>
            <w:tcW w:w="7235" w:type="dxa"/>
            <w:gridSpan w:val="2"/>
          </w:tcPr>
          <w:p w14:paraId="4231B67E" w14:textId="77777777" w:rsidR="00CF6C23" w:rsidRPr="00CF6C23" w:rsidRDefault="00CF6C23" w:rsidP="00CF6C23">
            <w:pPr>
              <w:rPr>
                <w:rFonts w:ascii="Cambria" w:hAnsi="Cambria" w:cs="Cambria"/>
                <w:sz w:val="20"/>
                <w:szCs w:val="20"/>
              </w:rPr>
            </w:pPr>
            <w:r w:rsidRPr="00CF6C23">
              <w:rPr>
                <w:rFonts w:ascii="Cambria" w:eastAsia="Cambria" w:hAnsi="Cambria" w:cs="Cambria"/>
                <w:sz w:val="20"/>
                <w:szCs w:val="20"/>
              </w:rPr>
              <w:t>Observation completed by:</w:t>
            </w:r>
            <w:r w:rsidRPr="00CF6C23">
              <w:rPr>
                <w:rFonts w:ascii="Cambria" w:hAnsi="Cambria" w:cs="Cambria"/>
                <w:sz w:val="20"/>
                <w:szCs w:val="20"/>
              </w:rPr>
              <w:t xml:space="preserve">     _____ Field Supervisor     _____ Cooperating Teacher</w:t>
            </w:r>
          </w:p>
        </w:tc>
      </w:tr>
    </w:tbl>
    <w:p w14:paraId="1EF06EF2" w14:textId="6282101B" w:rsidR="00EB0CDE" w:rsidRPr="00CF6C23" w:rsidRDefault="00EB0CDE" w:rsidP="00EB0CDE">
      <w:pPr>
        <w:tabs>
          <w:tab w:val="left" w:pos="2154"/>
        </w:tabs>
        <w:rPr>
          <w:rFonts w:ascii="Cambria" w:eastAsia="Cambria" w:hAnsi="Cambria" w:cs="Cambria"/>
          <w:sz w:val="23"/>
          <w:szCs w:val="23"/>
        </w:rPr>
        <w:sectPr w:rsidR="00EB0CDE" w:rsidRPr="00CF6C23" w:rsidSect="00A95C23">
          <w:footerReference w:type="default" r:id="rId8"/>
          <w:pgSz w:w="12240" w:h="15840"/>
          <w:pgMar w:top="220" w:right="520" w:bottom="280" w:left="340" w:header="720" w:footer="0" w:gutter="0"/>
          <w:cols w:space="720"/>
          <w:docGrid w:linePitch="326"/>
        </w:sectPr>
      </w:pPr>
    </w:p>
    <w:p w14:paraId="7E11A0A7" w14:textId="79C054F5" w:rsidR="00D971B3" w:rsidRDefault="00CF6C23" w:rsidP="00EB0CDE">
      <w:pPr>
        <w:widowControl w:val="0"/>
        <w:spacing w:before="109" w:line="273" w:lineRule="auto"/>
        <w:ind w:right="114"/>
        <w:rPr>
          <w:rFonts w:ascii="Calibri" w:eastAsia="Calibri" w:hAnsi="Calibri" w:cs="Calibri"/>
          <w:color w:val="231F20"/>
          <w:spacing w:val="-1"/>
          <w:sz w:val="20"/>
          <w:szCs w:val="20"/>
        </w:rPr>
      </w:pPr>
      <w:r w:rsidRPr="00CF6C23">
        <w:rPr>
          <w:rFonts w:ascii="Calibri" w:eastAsia="Calibri" w:hAnsi="Calibri"/>
          <w:color w:val="231F20"/>
          <w:spacing w:val="-2"/>
          <w:sz w:val="20"/>
          <w:szCs w:val="20"/>
        </w:rPr>
        <w:t xml:space="preserve">During the student teaching internship, </w:t>
      </w:r>
      <w:r w:rsidR="00D971B3">
        <w:rPr>
          <w:rFonts w:ascii="Calibri" w:eastAsia="Calibri" w:hAnsi="Calibri"/>
          <w:color w:val="231F20"/>
          <w:spacing w:val="-3"/>
          <w:sz w:val="20"/>
          <w:szCs w:val="20"/>
        </w:rPr>
        <w:t>intern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s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shall</w:t>
      </w:r>
      <w:r w:rsidRPr="00CF6C23">
        <w:rPr>
          <w:rFonts w:ascii="Calibri" w:eastAsia="Calibri" w:hAnsi="Calibri"/>
          <w:color w:val="231F20"/>
          <w:spacing w:val="-11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5"/>
          <w:sz w:val="20"/>
          <w:szCs w:val="20"/>
        </w:rPr>
        <w:t>demonstrate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5"/>
          <w:sz w:val="20"/>
          <w:szCs w:val="20"/>
        </w:rPr>
        <w:t>increased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2"/>
          <w:sz w:val="20"/>
          <w:szCs w:val="20"/>
        </w:rPr>
        <w:t>knowledge</w:t>
      </w:r>
      <w:r w:rsidRPr="00CF6C23">
        <w:rPr>
          <w:rFonts w:ascii="Calibri" w:eastAsia="Calibri" w:hAnsi="Calibri" w:cs="Calibri"/>
          <w:color w:val="231F20"/>
          <w:spacing w:val="-2"/>
          <w:sz w:val="20"/>
          <w:szCs w:val="20"/>
        </w:rPr>
        <w:t>,</w:t>
      </w:r>
      <w:r w:rsidRPr="00CF6C23">
        <w:rPr>
          <w:rFonts w:ascii="Calibri" w:eastAsia="Calibri" w:hAnsi="Calibri" w:cs="Calibri"/>
          <w:color w:val="231F20"/>
          <w:spacing w:val="-9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2"/>
          <w:sz w:val="20"/>
          <w:szCs w:val="20"/>
        </w:rPr>
        <w:t>understanding</w:t>
      </w:r>
      <w:r w:rsidRPr="00CF6C23">
        <w:rPr>
          <w:rFonts w:ascii="Calibri" w:eastAsia="Calibri" w:hAnsi="Calibri" w:cs="Calibri"/>
          <w:color w:val="231F20"/>
          <w:spacing w:val="-2"/>
          <w:sz w:val="20"/>
          <w:szCs w:val="20"/>
        </w:rPr>
        <w:t>,</w:t>
      </w:r>
      <w:r w:rsidRPr="00CF6C23">
        <w:rPr>
          <w:rFonts w:ascii="Calibri" w:eastAsia="Calibri" w:hAnsi="Calibri" w:cs="Calibri"/>
          <w:color w:val="231F20"/>
          <w:spacing w:val="-8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1"/>
          <w:sz w:val="20"/>
          <w:szCs w:val="20"/>
        </w:rPr>
        <w:t>and application</w:t>
      </w:r>
      <w:r w:rsidRPr="00CF6C23">
        <w:rPr>
          <w:rFonts w:ascii="Calibri" w:eastAsia="Calibri" w:hAnsi="Calibri" w:cs="Calibri"/>
          <w:color w:val="231F20"/>
          <w:spacing w:val="-5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1"/>
          <w:sz w:val="20"/>
          <w:szCs w:val="20"/>
        </w:rPr>
        <w:t>of</w:t>
      </w:r>
      <w:r w:rsidRPr="00CF6C23">
        <w:rPr>
          <w:rFonts w:ascii="Calibri" w:eastAsia="Calibri" w:hAnsi="Calibri"/>
          <w:color w:val="231F20"/>
          <w:spacing w:val="-6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1"/>
          <w:sz w:val="20"/>
          <w:szCs w:val="20"/>
        </w:rPr>
        <w:t>the</w:t>
      </w:r>
      <w:r w:rsidRPr="00CF6C23">
        <w:rPr>
          <w:rFonts w:ascii="Calibri" w:eastAsia="Calibri" w:hAnsi="Calibri"/>
          <w:color w:val="231F20"/>
          <w:spacing w:val="-7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5"/>
          <w:sz w:val="20"/>
          <w:szCs w:val="20"/>
        </w:rPr>
        <w:t>Interstate</w:t>
      </w:r>
      <w:r w:rsidRPr="00CF6C23">
        <w:rPr>
          <w:rFonts w:ascii="Calibri" w:eastAsia="Calibri" w:hAnsi="Calibri" w:cs="Calibri"/>
          <w:color w:val="231F20"/>
          <w:spacing w:val="-9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5"/>
          <w:sz w:val="20"/>
          <w:szCs w:val="20"/>
        </w:rPr>
        <w:t>Teacher</w:t>
      </w:r>
      <w:r w:rsidRPr="00CF6C23">
        <w:rPr>
          <w:rFonts w:ascii="Calibri" w:eastAsia="Calibri" w:hAnsi="Calibri" w:cs="Calibri"/>
          <w:color w:val="231F20"/>
          <w:spacing w:val="-9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5"/>
          <w:sz w:val="20"/>
          <w:szCs w:val="20"/>
        </w:rPr>
        <w:t>Assessment</w:t>
      </w:r>
      <w:r w:rsidRPr="00CF6C23">
        <w:rPr>
          <w:rFonts w:ascii="Calibri" w:eastAsia="Calibri" w:hAnsi="Calibri" w:cs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3"/>
          <w:sz w:val="20"/>
          <w:szCs w:val="20"/>
        </w:rPr>
        <w:t>and</w:t>
      </w:r>
      <w:r w:rsidRPr="00CF6C23">
        <w:rPr>
          <w:rFonts w:ascii="Calibri" w:eastAsia="Calibri" w:hAnsi="Calibri" w:cs="Calibri"/>
          <w:color w:val="231F20"/>
          <w:spacing w:val="-9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5"/>
          <w:sz w:val="20"/>
          <w:szCs w:val="20"/>
        </w:rPr>
        <w:t>Support</w:t>
      </w:r>
      <w:r w:rsidRPr="00CF6C23">
        <w:rPr>
          <w:rFonts w:ascii="Calibri" w:eastAsia="Calibri" w:hAnsi="Calibri" w:cs="Calibri"/>
          <w:color w:val="231F20"/>
          <w:spacing w:val="-8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5"/>
          <w:sz w:val="20"/>
          <w:szCs w:val="20"/>
        </w:rPr>
        <w:t>Consortium</w:t>
      </w:r>
      <w:r w:rsidRPr="00CF6C23">
        <w:rPr>
          <w:rFonts w:ascii="Calibri" w:eastAsia="Calibri" w:hAnsi="Calibri" w:cs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5"/>
          <w:sz w:val="20"/>
          <w:szCs w:val="20"/>
        </w:rPr>
        <w:t>(</w:t>
      </w:r>
      <w:proofErr w:type="spellStart"/>
      <w:r w:rsidRPr="00CF6C23">
        <w:rPr>
          <w:rFonts w:ascii="Calibri" w:eastAsia="Calibri" w:hAnsi="Calibri" w:cs="Calibri"/>
          <w:color w:val="231F20"/>
          <w:spacing w:val="-5"/>
          <w:sz w:val="20"/>
          <w:szCs w:val="20"/>
        </w:rPr>
        <w:t>InTASC</w:t>
      </w:r>
      <w:proofErr w:type="spellEnd"/>
      <w:r w:rsidRPr="00CF6C23">
        <w:rPr>
          <w:rFonts w:ascii="Calibri" w:eastAsia="Calibri" w:hAnsi="Calibri" w:cs="Calibri"/>
          <w:color w:val="231F20"/>
          <w:spacing w:val="-5"/>
          <w:sz w:val="20"/>
          <w:szCs w:val="20"/>
        </w:rPr>
        <w:t>)</w:t>
      </w:r>
      <w:r w:rsidRPr="00CF6C23">
        <w:rPr>
          <w:rFonts w:ascii="Calibri" w:eastAsia="Calibri" w:hAnsi="Calibri" w:cs="Calibri"/>
          <w:color w:val="231F20"/>
          <w:spacing w:val="31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5"/>
          <w:sz w:val="20"/>
          <w:szCs w:val="20"/>
        </w:rPr>
        <w:t>Standards</w:t>
      </w:r>
      <w:r w:rsidRPr="00CF6C23">
        <w:rPr>
          <w:rFonts w:ascii="Calibri" w:eastAsia="Calibri" w:hAnsi="Calibri"/>
          <w:color w:val="231F20"/>
          <w:spacing w:val="-5"/>
          <w:sz w:val="20"/>
          <w:szCs w:val="20"/>
        </w:rPr>
        <w:t>.</w:t>
      </w:r>
      <w:r w:rsidRPr="00CF6C23">
        <w:rPr>
          <w:rFonts w:ascii="Calibri" w:eastAsia="Calibri" w:hAnsi="Calibri"/>
          <w:color w:val="231F20"/>
          <w:spacing w:val="31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2"/>
          <w:sz w:val="20"/>
          <w:szCs w:val="20"/>
        </w:rPr>
        <w:t>The</w:t>
      </w:r>
      <w:r w:rsidRPr="00CF6C23">
        <w:rPr>
          <w:rFonts w:ascii="Calibri" w:eastAsia="Calibri" w:hAnsi="Calibri"/>
          <w:color w:val="231F20"/>
          <w:spacing w:val="-8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2"/>
          <w:sz w:val="20"/>
          <w:szCs w:val="20"/>
        </w:rPr>
        <w:t>WWU</w:t>
      </w:r>
      <w:r w:rsidRPr="00CF6C23">
        <w:rPr>
          <w:rFonts w:ascii="Calibri" w:eastAsia="Calibri" w:hAnsi="Calibri" w:cs="Calibri"/>
          <w:color w:val="231F20"/>
          <w:spacing w:val="-8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3"/>
          <w:sz w:val="20"/>
          <w:szCs w:val="20"/>
        </w:rPr>
        <w:t>Student</w:t>
      </w:r>
      <w:r w:rsidRPr="00CF6C23">
        <w:rPr>
          <w:rFonts w:ascii="Calibri" w:eastAsia="Calibri" w:hAnsi="Calibri" w:cs="Calibri"/>
          <w:color w:val="231F20"/>
          <w:spacing w:val="-9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3"/>
          <w:sz w:val="20"/>
          <w:szCs w:val="20"/>
        </w:rPr>
        <w:t>Teaching</w:t>
      </w:r>
      <w:r w:rsidRPr="00CF6C23">
        <w:rPr>
          <w:rFonts w:ascii="Calibri" w:eastAsia="Calibri" w:hAnsi="Calibri" w:cs="Calibri"/>
          <w:color w:val="231F20"/>
          <w:spacing w:val="-8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3"/>
          <w:sz w:val="20"/>
          <w:szCs w:val="20"/>
        </w:rPr>
        <w:t>Rubrics</w:t>
      </w:r>
      <w:r w:rsidRPr="00CF6C23">
        <w:rPr>
          <w:rFonts w:ascii="Calibri" w:eastAsia="Calibri" w:hAnsi="Calibri" w:cs="Calibri"/>
          <w:color w:val="231F20"/>
          <w:spacing w:val="-8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provide</w:t>
      </w:r>
      <w:r w:rsidRPr="00CF6C23">
        <w:rPr>
          <w:rFonts w:ascii="Calibri" w:eastAsia="Calibri" w:hAnsi="Calibri"/>
          <w:color w:val="231F20"/>
          <w:spacing w:val="-9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z w:val="20"/>
          <w:szCs w:val="20"/>
        </w:rPr>
        <w:t xml:space="preserve">a 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continuum</w:t>
      </w:r>
      <w:r w:rsidRPr="00CF6C23">
        <w:rPr>
          <w:rFonts w:ascii="Calibri" w:eastAsia="Calibri" w:hAnsi="Calibri"/>
          <w:color w:val="231F20"/>
          <w:spacing w:val="-11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2"/>
          <w:sz w:val="20"/>
          <w:szCs w:val="20"/>
        </w:rPr>
        <w:t>of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observable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behaviors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that</w:t>
      </w:r>
      <w:r w:rsidRPr="00CF6C23">
        <w:rPr>
          <w:rFonts w:ascii="Calibri" w:eastAsia="Calibri" w:hAnsi="Calibri"/>
          <w:color w:val="231F20"/>
          <w:spacing w:val="-12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2"/>
          <w:sz w:val="20"/>
          <w:szCs w:val="20"/>
        </w:rPr>
        <w:t>an</w:t>
      </w:r>
      <w:r w:rsidRPr="00CF6C23">
        <w:rPr>
          <w:rFonts w:ascii="Calibri" w:eastAsia="Calibri" w:hAnsi="Calibri" w:cs="Calibri"/>
          <w:color w:val="231F20"/>
          <w:spacing w:val="-11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3"/>
          <w:sz w:val="20"/>
          <w:szCs w:val="20"/>
        </w:rPr>
        <w:t>observer</w:t>
      </w:r>
      <w:r w:rsidRPr="00CF6C23">
        <w:rPr>
          <w:rFonts w:ascii="Calibri" w:eastAsia="Calibri" w:hAnsi="Calibri" w:cs="Calibri"/>
          <w:color w:val="231F20"/>
          <w:spacing w:val="-11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2"/>
          <w:sz w:val="20"/>
          <w:szCs w:val="20"/>
        </w:rPr>
        <w:t>can</w:t>
      </w:r>
      <w:r w:rsidRPr="00CF6C23">
        <w:rPr>
          <w:rFonts w:ascii="Calibri" w:eastAsia="Calibri" w:hAnsi="Calibri" w:cs="Calibri"/>
          <w:color w:val="231F20"/>
          <w:spacing w:val="-11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3"/>
          <w:sz w:val="20"/>
          <w:szCs w:val="20"/>
        </w:rPr>
        <w:t>document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.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2"/>
          <w:sz w:val="20"/>
          <w:szCs w:val="20"/>
        </w:rPr>
        <w:t>As</w:t>
      </w:r>
      <w:r w:rsidRPr="00CF6C23">
        <w:rPr>
          <w:rFonts w:ascii="Calibri" w:eastAsia="Calibri" w:hAnsi="Calibri"/>
          <w:color w:val="231F20"/>
          <w:spacing w:val="-11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2"/>
          <w:sz w:val="20"/>
          <w:szCs w:val="20"/>
        </w:rPr>
        <w:t>you</w:t>
      </w:r>
      <w:r w:rsidRPr="00CF6C23">
        <w:rPr>
          <w:rFonts w:ascii="Calibri" w:eastAsia="Calibri" w:hAnsi="Calibri"/>
          <w:color w:val="231F20"/>
          <w:spacing w:val="-11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5"/>
          <w:sz w:val="20"/>
          <w:szCs w:val="20"/>
        </w:rPr>
        <w:t>observe</w:t>
      </w:r>
      <w:r w:rsidRPr="00CF6C23">
        <w:rPr>
          <w:rFonts w:ascii="Calibri" w:eastAsia="Calibri" w:hAnsi="Calibri"/>
          <w:color w:val="231F20"/>
          <w:spacing w:val="-11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2"/>
          <w:sz w:val="20"/>
          <w:szCs w:val="20"/>
        </w:rPr>
        <w:t>the</w:t>
      </w:r>
      <w:r w:rsidRPr="00CF6C23">
        <w:rPr>
          <w:rFonts w:ascii="Calibri" w:eastAsia="Calibri" w:hAnsi="Calibri"/>
          <w:color w:val="231F20"/>
          <w:spacing w:val="-11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intern for a full lesson or just a smaller segment of time,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record</w:t>
      </w:r>
      <w:r w:rsidRPr="00CF6C23">
        <w:rPr>
          <w:rFonts w:ascii="Calibri" w:eastAsia="Calibri" w:hAnsi="Calibri"/>
          <w:color w:val="231F20"/>
          <w:spacing w:val="-11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both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teacher</w:t>
      </w:r>
      <w:r w:rsidRPr="00CF6C23">
        <w:rPr>
          <w:rFonts w:ascii="Calibri" w:eastAsia="Calibri" w:hAnsi="Calibri"/>
          <w:color w:val="231F20"/>
          <w:spacing w:val="-12"/>
          <w:sz w:val="20"/>
          <w:szCs w:val="20"/>
        </w:rPr>
        <w:t xml:space="preserve"> </w:t>
      </w:r>
      <w:r w:rsidR="00D971B3">
        <w:rPr>
          <w:rFonts w:ascii="Calibri" w:eastAsia="Calibri" w:hAnsi="Calibri"/>
          <w:color w:val="231F20"/>
          <w:spacing w:val="-5"/>
          <w:sz w:val="20"/>
          <w:szCs w:val="20"/>
        </w:rPr>
        <w:t>intern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2"/>
          <w:sz w:val="20"/>
          <w:szCs w:val="20"/>
        </w:rPr>
        <w:t>and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5"/>
          <w:sz w:val="20"/>
          <w:szCs w:val="20"/>
        </w:rPr>
        <w:t>learner</w:t>
      </w:r>
      <w:r w:rsidRPr="00CF6C23">
        <w:rPr>
          <w:rFonts w:ascii="Calibri" w:eastAsia="Calibri" w:hAnsi="Calibri"/>
          <w:color w:val="231F20"/>
          <w:spacing w:val="-9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actions. Learner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actions</w:t>
      </w:r>
      <w:r w:rsidRPr="00CF6C23">
        <w:rPr>
          <w:rFonts w:ascii="Calibri" w:eastAsia="Calibri" w:hAnsi="Calibri"/>
          <w:color w:val="231F20"/>
          <w:spacing w:val="-11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provide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z w:val="20"/>
          <w:szCs w:val="20"/>
        </w:rPr>
        <w:t>a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lens</w:t>
      </w:r>
      <w:r w:rsidRPr="00CF6C23">
        <w:rPr>
          <w:rFonts w:ascii="Calibri" w:eastAsia="Calibri" w:hAnsi="Calibri"/>
          <w:color w:val="231F20"/>
          <w:spacing w:val="-11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through</w:t>
      </w:r>
      <w:r w:rsidRPr="00CF6C23">
        <w:rPr>
          <w:rFonts w:ascii="Calibri" w:eastAsia="Calibri" w:hAnsi="Calibri"/>
          <w:color w:val="231F20"/>
          <w:spacing w:val="-11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which</w:t>
      </w:r>
      <w:r w:rsidRPr="00CF6C23">
        <w:rPr>
          <w:rFonts w:ascii="Calibri" w:eastAsia="Calibri" w:hAnsi="Calibri"/>
          <w:color w:val="231F20"/>
          <w:spacing w:val="-11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2"/>
          <w:sz w:val="20"/>
          <w:szCs w:val="20"/>
        </w:rPr>
        <w:t>to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5"/>
          <w:sz w:val="20"/>
          <w:szCs w:val="20"/>
        </w:rPr>
        <w:t>observe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2"/>
          <w:sz w:val="20"/>
          <w:szCs w:val="20"/>
        </w:rPr>
        <w:t>the</w:t>
      </w:r>
      <w:r w:rsidRPr="00CF6C23">
        <w:rPr>
          <w:rFonts w:ascii="Calibri" w:eastAsia="Calibri" w:hAnsi="Calibri"/>
          <w:color w:val="231F20"/>
          <w:spacing w:val="-12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5"/>
          <w:sz w:val="20"/>
          <w:szCs w:val="20"/>
        </w:rPr>
        <w:t>impact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2"/>
          <w:sz w:val="20"/>
          <w:szCs w:val="20"/>
        </w:rPr>
        <w:t>of</w:t>
      </w:r>
      <w:r w:rsidRPr="00CF6C23">
        <w:rPr>
          <w:rFonts w:ascii="Calibri" w:eastAsia="Calibri" w:hAnsi="Calibri"/>
          <w:color w:val="231F20"/>
          <w:spacing w:val="-11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2"/>
          <w:sz w:val="20"/>
          <w:szCs w:val="20"/>
        </w:rPr>
        <w:t>the</w:t>
      </w:r>
      <w:r w:rsidRPr="00CF6C23">
        <w:rPr>
          <w:rFonts w:ascii="Calibri" w:eastAsia="Calibri" w:hAnsi="Calibri"/>
          <w:color w:val="231F20"/>
          <w:spacing w:val="-11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intern’s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decisions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2"/>
          <w:sz w:val="20"/>
          <w:szCs w:val="20"/>
        </w:rPr>
        <w:t>and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actions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2"/>
          <w:sz w:val="20"/>
          <w:szCs w:val="20"/>
        </w:rPr>
        <w:t>on</w:t>
      </w:r>
      <w:r w:rsidRPr="00CF6C23">
        <w:rPr>
          <w:rFonts w:ascii="Calibri" w:eastAsia="Calibri" w:hAnsi="Calibri"/>
          <w:color w:val="231F20"/>
          <w:spacing w:val="-10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learners.</w:t>
      </w:r>
      <w:r w:rsidRPr="00CF6C23">
        <w:rPr>
          <w:rFonts w:ascii="Calibri" w:eastAsia="Calibri" w:hAnsi="Calibri"/>
          <w:color w:val="231F20"/>
          <w:spacing w:val="-11"/>
          <w:sz w:val="20"/>
          <w:szCs w:val="20"/>
        </w:rPr>
        <w:t xml:space="preserve"> </w:t>
      </w:r>
      <w:r w:rsidRPr="00CF6C23">
        <w:rPr>
          <w:rFonts w:ascii="Calibri" w:eastAsia="Calibri" w:hAnsi="Calibri"/>
          <w:color w:val="231F20"/>
          <w:spacing w:val="-3"/>
          <w:sz w:val="20"/>
          <w:szCs w:val="20"/>
        </w:rPr>
        <w:t>After</w:t>
      </w:r>
      <w:r w:rsidRPr="00CF6C23">
        <w:rPr>
          <w:rFonts w:ascii="Calibri" w:eastAsia="Calibri" w:hAnsi="Calibri"/>
          <w:color w:val="231F20"/>
          <w:spacing w:val="-11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1"/>
          <w:sz w:val="20"/>
          <w:szCs w:val="20"/>
        </w:rPr>
        <w:t>your</w:t>
      </w:r>
      <w:r w:rsidRPr="00CF6C23">
        <w:rPr>
          <w:rFonts w:ascii="Calibri" w:eastAsia="Calibri" w:hAnsi="Calibri" w:cs="Calibri"/>
          <w:color w:val="231F20"/>
          <w:spacing w:val="-7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1"/>
          <w:sz w:val="20"/>
          <w:szCs w:val="20"/>
        </w:rPr>
        <w:t>observation,</w:t>
      </w:r>
      <w:r w:rsidRPr="00CF6C23">
        <w:rPr>
          <w:rFonts w:ascii="Calibri" w:eastAsia="Calibri" w:hAnsi="Calibri" w:cs="Calibri"/>
          <w:color w:val="231F20"/>
          <w:spacing w:val="-8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1"/>
          <w:sz w:val="20"/>
          <w:szCs w:val="20"/>
        </w:rPr>
        <w:t>we encourage</w:t>
      </w:r>
      <w:r w:rsidRPr="00CF6C23">
        <w:rPr>
          <w:rFonts w:ascii="Calibri" w:eastAsia="Calibri" w:hAnsi="Calibri" w:cs="Calibri"/>
          <w:color w:val="231F20"/>
          <w:spacing w:val="-9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1"/>
          <w:sz w:val="20"/>
          <w:szCs w:val="20"/>
        </w:rPr>
        <w:t>you</w:t>
      </w:r>
      <w:r w:rsidRPr="00CF6C23">
        <w:rPr>
          <w:rFonts w:ascii="Calibri" w:eastAsia="Calibri" w:hAnsi="Calibri" w:cs="Calibri"/>
          <w:color w:val="231F20"/>
          <w:spacing w:val="-8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1"/>
          <w:sz w:val="20"/>
          <w:szCs w:val="20"/>
        </w:rPr>
        <w:t>to</w:t>
      </w:r>
      <w:r w:rsidRPr="00CF6C23">
        <w:rPr>
          <w:rFonts w:ascii="Calibri" w:eastAsia="Calibri" w:hAnsi="Calibri" w:cs="Calibri"/>
          <w:color w:val="231F20"/>
          <w:spacing w:val="-9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1"/>
          <w:sz w:val="20"/>
          <w:szCs w:val="20"/>
        </w:rPr>
        <w:t>have</w:t>
      </w:r>
      <w:r w:rsidRPr="00CF6C23">
        <w:rPr>
          <w:rFonts w:ascii="Calibri" w:eastAsia="Calibri" w:hAnsi="Calibri" w:cs="Calibri"/>
          <w:color w:val="231F20"/>
          <w:spacing w:val="-8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z w:val="20"/>
          <w:szCs w:val="20"/>
        </w:rPr>
        <w:t>a</w:t>
      </w:r>
      <w:r w:rsidRPr="00CF6C23">
        <w:rPr>
          <w:rFonts w:ascii="Calibri" w:eastAsia="Calibri" w:hAnsi="Calibri" w:cs="Calibri"/>
          <w:color w:val="231F20"/>
          <w:spacing w:val="-8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1"/>
          <w:sz w:val="20"/>
          <w:szCs w:val="20"/>
        </w:rPr>
        <w:t>coaching</w:t>
      </w:r>
      <w:r w:rsidRPr="00CF6C23">
        <w:rPr>
          <w:rFonts w:ascii="Calibri" w:eastAsia="Calibri" w:hAnsi="Calibri" w:cs="Calibri"/>
          <w:color w:val="231F20"/>
          <w:spacing w:val="-9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1"/>
          <w:sz w:val="20"/>
          <w:szCs w:val="20"/>
        </w:rPr>
        <w:t>conference</w:t>
      </w:r>
      <w:r w:rsidRPr="00CF6C23">
        <w:rPr>
          <w:rFonts w:ascii="Calibri" w:eastAsia="Calibri" w:hAnsi="Calibri" w:cs="Calibri"/>
          <w:color w:val="231F20"/>
          <w:spacing w:val="-8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1"/>
          <w:sz w:val="20"/>
          <w:szCs w:val="20"/>
        </w:rPr>
        <w:t>with</w:t>
      </w:r>
      <w:r w:rsidRPr="00CF6C23">
        <w:rPr>
          <w:rFonts w:ascii="Calibri" w:eastAsia="Calibri" w:hAnsi="Calibri" w:cs="Calibri"/>
          <w:color w:val="231F20"/>
          <w:spacing w:val="-9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1"/>
          <w:sz w:val="20"/>
          <w:szCs w:val="20"/>
        </w:rPr>
        <w:t>your</w:t>
      </w:r>
      <w:r w:rsidRPr="00CF6C23">
        <w:rPr>
          <w:rFonts w:ascii="Calibri" w:eastAsia="Calibri" w:hAnsi="Calibri" w:cs="Calibri"/>
          <w:color w:val="231F20"/>
          <w:spacing w:val="-8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1"/>
          <w:sz w:val="20"/>
          <w:szCs w:val="20"/>
        </w:rPr>
        <w:t>student</w:t>
      </w:r>
      <w:r w:rsidRPr="00CF6C23">
        <w:rPr>
          <w:rFonts w:ascii="Calibri" w:eastAsia="Calibri" w:hAnsi="Calibri" w:cs="Calibri"/>
          <w:color w:val="231F20"/>
          <w:spacing w:val="-8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1"/>
          <w:sz w:val="20"/>
          <w:szCs w:val="20"/>
        </w:rPr>
        <w:t>teaching</w:t>
      </w:r>
      <w:r w:rsidRPr="00CF6C23">
        <w:rPr>
          <w:rFonts w:ascii="Calibri" w:eastAsia="Calibri" w:hAnsi="Calibri" w:cs="Calibri"/>
          <w:color w:val="231F20"/>
          <w:spacing w:val="-9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1"/>
          <w:sz w:val="20"/>
          <w:szCs w:val="20"/>
        </w:rPr>
        <w:t>intern,</w:t>
      </w:r>
      <w:r w:rsidRPr="00CF6C23">
        <w:rPr>
          <w:rFonts w:ascii="Calibri" w:eastAsia="Calibri" w:hAnsi="Calibri" w:cs="Calibri"/>
          <w:color w:val="231F20"/>
          <w:spacing w:val="-8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1"/>
          <w:sz w:val="20"/>
          <w:szCs w:val="20"/>
        </w:rPr>
        <w:t>focusing</w:t>
      </w:r>
      <w:r w:rsidRPr="00CF6C23">
        <w:rPr>
          <w:rFonts w:ascii="Calibri" w:eastAsia="Calibri" w:hAnsi="Calibri" w:cs="Calibri"/>
          <w:color w:val="231F20"/>
          <w:spacing w:val="-9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1"/>
          <w:sz w:val="20"/>
          <w:szCs w:val="20"/>
        </w:rPr>
        <w:t>on</w:t>
      </w:r>
      <w:r w:rsidRPr="00CF6C23">
        <w:rPr>
          <w:rFonts w:ascii="Calibri" w:eastAsia="Calibri" w:hAnsi="Calibri" w:cs="Calibri"/>
          <w:color w:val="231F20"/>
          <w:spacing w:val="-7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1"/>
          <w:sz w:val="20"/>
          <w:szCs w:val="20"/>
        </w:rPr>
        <w:t>the</w:t>
      </w:r>
      <w:r w:rsidRPr="00CF6C23">
        <w:rPr>
          <w:rFonts w:ascii="Calibri" w:eastAsia="Calibri" w:hAnsi="Calibri" w:cs="Calibri"/>
          <w:color w:val="231F20"/>
          <w:spacing w:val="-9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1"/>
          <w:sz w:val="20"/>
          <w:szCs w:val="20"/>
        </w:rPr>
        <w:t>evidence</w:t>
      </w:r>
      <w:r w:rsidRPr="00CF6C23">
        <w:rPr>
          <w:rFonts w:ascii="Calibri" w:eastAsia="Calibri" w:hAnsi="Calibri" w:cs="Calibri"/>
          <w:color w:val="231F20"/>
          <w:spacing w:val="-8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1"/>
          <w:sz w:val="20"/>
          <w:szCs w:val="20"/>
        </w:rPr>
        <w:t>from</w:t>
      </w:r>
      <w:r w:rsidRPr="00CF6C23">
        <w:rPr>
          <w:rFonts w:ascii="Calibri" w:eastAsia="Calibri" w:hAnsi="Calibri" w:cs="Calibri"/>
          <w:color w:val="231F20"/>
          <w:spacing w:val="-8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1"/>
          <w:sz w:val="20"/>
          <w:szCs w:val="20"/>
        </w:rPr>
        <w:t>your</w:t>
      </w:r>
      <w:r w:rsidRPr="00CF6C23">
        <w:rPr>
          <w:rFonts w:ascii="Calibri" w:eastAsia="Calibri" w:hAnsi="Calibri" w:cs="Calibri"/>
          <w:color w:val="231F20"/>
          <w:spacing w:val="-9"/>
          <w:sz w:val="20"/>
          <w:szCs w:val="20"/>
        </w:rPr>
        <w:t xml:space="preserve"> </w:t>
      </w:r>
      <w:r w:rsidRPr="00CF6C23">
        <w:rPr>
          <w:rFonts w:ascii="Calibri" w:eastAsia="Calibri" w:hAnsi="Calibri" w:cs="Calibri"/>
          <w:color w:val="231F20"/>
          <w:spacing w:val="-1"/>
          <w:sz w:val="20"/>
          <w:szCs w:val="20"/>
        </w:rPr>
        <w:t>observation.</w:t>
      </w:r>
      <w:r w:rsidR="00D971B3"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</w:p>
    <w:p w14:paraId="08DD043F" w14:textId="26AB0893" w:rsidR="00CF6C23" w:rsidRDefault="00D971B3" w:rsidP="00EB0CDE">
      <w:pPr>
        <w:widowControl w:val="0"/>
        <w:spacing w:before="109" w:line="273" w:lineRule="auto"/>
        <w:ind w:right="114"/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**</w:t>
      </w:r>
      <w:r w:rsidR="00500EBF"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ost observations should focus on just 1-</w:t>
      </w:r>
      <w:r w:rsidR="00C640DB"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2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standards</w:t>
      </w:r>
      <w:r w:rsidR="00500EBF"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to provide focus for you and the student teaching intern.</w:t>
      </w:r>
      <w:r w:rsidR="00500EBF"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After you identify the focus standards, </w:t>
      </w:r>
      <w:r w:rsidR="00500EBF" w:rsidRPr="00500EBF"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>consider the guiding questions</w:t>
      </w:r>
      <w:r w:rsidR="00500EBF"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 xml:space="preserve"> in the standard(s)</w:t>
      </w:r>
      <w:r w:rsidR="00500EBF" w:rsidRPr="00500EBF"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 xml:space="preserve"> on the next page and the Stoplight Model for your </w:t>
      </w:r>
      <w:r w:rsidR="00500EBF"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>post-lesson</w:t>
      </w:r>
      <w:r w:rsidR="00500EBF" w:rsidRPr="00500EBF"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 xml:space="preserve"> coaching conference):</w:t>
      </w:r>
    </w:p>
    <w:bookmarkStart w:id="1" w:name="_Hlk80616500"/>
    <w:p w14:paraId="56D1BF29" w14:textId="2549CDC9" w:rsidR="00BA734B" w:rsidRDefault="00A95C23" w:rsidP="000E49D0">
      <w:pPr>
        <w:widowControl w:val="0"/>
        <w:spacing w:before="109" w:line="273" w:lineRule="auto"/>
        <w:ind w:right="114"/>
        <w:jc w:val="center"/>
        <w:rPr>
          <w:rFonts w:ascii="Calibri" w:eastAsia="Calibri" w:hAnsi="Calibri" w:cs="Calibri"/>
          <w:b/>
          <w:bCs/>
          <w:iCs/>
          <w:color w:val="231F20"/>
          <w:spacing w:val="-1"/>
          <w:sz w:val="20"/>
          <w:szCs w:val="20"/>
        </w:rPr>
      </w:pPr>
      <w:r>
        <w:rPr>
          <w:rFonts w:ascii="Calibri" w:eastAsia="Calibri" w:hAnsi="Calibri" w:cs="Calibri"/>
          <w:b/>
          <w:bCs/>
          <w:iCs/>
          <w:noProof/>
          <w:color w:val="231F20"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C6248" wp14:editId="1B686593">
                <wp:simplePos x="0" y="0"/>
                <wp:positionH relativeFrom="margin">
                  <wp:align>left</wp:align>
                </wp:positionH>
                <wp:positionV relativeFrom="paragraph">
                  <wp:posOffset>69647</wp:posOffset>
                </wp:positionV>
                <wp:extent cx="7326923" cy="1863969"/>
                <wp:effectExtent l="0" t="0" r="2667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6923" cy="1863969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rect id="Rectangle 3" style="position:absolute;margin-left:0;margin-top:5.5pt;width:576.9pt;height:146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ed="f" strokecolor="black [3213]" strokeweight="1.75pt" w14:anchorId="6FBB04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">
                <w10:wrap anchorx="margin"/>
              </v:rect>
            </w:pict>
          </mc:Fallback>
        </mc:AlternateContent>
      </w:r>
      <w:r w:rsidR="00C640DB">
        <w:rPr>
          <w:rFonts w:ascii="Calibri" w:eastAsia="Calibri" w:hAnsi="Calibri" w:cs="Calibri"/>
          <w:b/>
          <w:bCs/>
          <w:iCs/>
          <w:color w:val="231F20"/>
          <w:spacing w:val="-1"/>
          <w:sz w:val="20"/>
          <w:szCs w:val="20"/>
        </w:rPr>
        <w:t xml:space="preserve">WWU Elementary Education </w:t>
      </w:r>
      <w:proofErr w:type="spellStart"/>
      <w:r w:rsidR="000E49D0">
        <w:rPr>
          <w:rFonts w:ascii="Calibri" w:eastAsia="Calibri" w:hAnsi="Calibri" w:cs="Calibri"/>
          <w:b/>
          <w:bCs/>
          <w:iCs/>
          <w:color w:val="231F20"/>
          <w:spacing w:val="-1"/>
          <w:sz w:val="20"/>
          <w:szCs w:val="20"/>
        </w:rPr>
        <w:t>InTASC</w:t>
      </w:r>
      <w:proofErr w:type="spellEnd"/>
      <w:r w:rsidR="000E49D0">
        <w:rPr>
          <w:rFonts w:ascii="Calibri" w:eastAsia="Calibri" w:hAnsi="Calibri" w:cs="Calibri"/>
          <w:b/>
          <w:bCs/>
          <w:iCs/>
          <w:color w:val="231F20"/>
          <w:spacing w:val="-1"/>
          <w:sz w:val="20"/>
          <w:szCs w:val="20"/>
        </w:rPr>
        <w:t xml:space="preserve"> Standards</w:t>
      </w:r>
    </w:p>
    <w:p w14:paraId="70F659FE" w14:textId="31A3A520" w:rsidR="000E49D0" w:rsidRPr="000E49D0" w:rsidRDefault="000E49D0" w:rsidP="000E49D0">
      <w:pPr>
        <w:widowControl w:val="0"/>
        <w:spacing w:before="109" w:line="273" w:lineRule="auto"/>
        <w:ind w:right="114"/>
        <w:jc w:val="center"/>
        <w:rPr>
          <w:rFonts w:ascii="Calibri" w:eastAsia="Calibri" w:hAnsi="Calibri" w:cs="Calibri"/>
          <w:b/>
          <w:bCs/>
          <w:iCs/>
          <w:color w:val="231F20"/>
          <w:spacing w:val="-1"/>
          <w:sz w:val="20"/>
          <w:szCs w:val="20"/>
        </w:rPr>
      </w:pPr>
      <w:r>
        <w:rPr>
          <w:rFonts w:ascii="Calibri" w:eastAsia="Calibri" w:hAnsi="Calibri" w:cs="Calibri"/>
          <w:b/>
          <w:bCs/>
          <w:iCs/>
          <w:color w:val="231F20"/>
          <w:spacing w:val="-1"/>
          <w:sz w:val="20"/>
          <w:szCs w:val="20"/>
        </w:rPr>
        <w:t>(Please check the box next to the standards observed and discussed)</w:t>
      </w:r>
    </w:p>
    <w:p w14:paraId="3AD9C5F1" w14:textId="742293BE" w:rsidR="00BA734B" w:rsidRDefault="00000000" w:rsidP="00BA734B">
      <w:pPr>
        <w:widowControl w:val="0"/>
        <w:spacing w:before="109" w:line="273" w:lineRule="auto"/>
        <w:ind w:right="114"/>
        <w:rPr>
          <w:rFonts w:ascii="Calibri" w:eastAsia="Calibri" w:hAnsi="Calibri" w:cs="Calibri"/>
          <w:sz w:val="20"/>
          <w:szCs w:val="20"/>
        </w:rPr>
      </w:pPr>
      <w:sdt>
        <w:sdtPr>
          <w:rPr>
            <w:rFonts w:ascii="Calibri" w:eastAsia="Calibri" w:hAnsi="Calibri" w:cs="Calibri"/>
            <w:sz w:val="28"/>
            <w:szCs w:val="28"/>
          </w:rPr>
          <w:id w:val="-1212886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34B" w:rsidRPr="000E49D0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BA734B">
        <w:rPr>
          <w:rFonts w:ascii="Calibri" w:eastAsia="Calibri" w:hAnsi="Calibri" w:cs="Calibri"/>
          <w:sz w:val="20"/>
          <w:szCs w:val="20"/>
        </w:rPr>
        <w:t xml:space="preserve"> </w:t>
      </w:r>
      <w:r w:rsidR="00BA734B" w:rsidRPr="000E49D0">
        <w:rPr>
          <w:rFonts w:ascii="Calibri" w:eastAsia="Calibri" w:hAnsi="Calibri" w:cs="Calibri"/>
          <w:b/>
          <w:bCs/>
          <w:sz w:val="20"/>
          <w:szCs w:val="20"/>
        </w:rPr>
        <w:t>Standard 1.</w:t>
      </w:r>
      <w:r w:rsidR="00BA734B">
        <w:rPr>
          <w:rFonts w:ascii="Calibri" w:eastAsia="Calibri" w:hAnsi="Calibri" w:cs="Calibri"/>
          <w:sz w:val="20"/>
          <w:szCs w:val="20"/>
        </w:rPr>
        <w:t xml:space="preserve"> Learner Development</w:t>
      </w:r>
      <w:r w:rsidR="00BA734B">
        <w:rPr>
          <w:rFonts w:ascii="Calibri" w:eastAsia="Calibri" w:hAnsi="Calibri" w:cs="Calibri"/>
          <w:sz w:val="20"/>
          <w:szCs w:val="20"/>
        </w:rPr>
        <w:tab/>
      </w:r>
      <w:sdt>
        <w:sdtPr>
          <w:rPr>
            <w:rFonts w:ascii="Calibri" w:eastAsia="Calibri" w:hAnsi="Calibri" w:cs="Calibri"/>
            <w:sz w:val="28"/>
            <w:szCs w:val="28"/>
          </w:rPr>
          <w:id w:val="101005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49D0" w:rsidRPr="000E49D0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BA734B" w:rsidRPr="00BA734B">
        <w:rPr>
          <w:rFonts w:ascii="Calibri" w:eastAsia="Calibri" w:hAnsi="Calibri" w:cs="Calibri"/>
          <w:sz w:val="20"/>
          <w:szCs w:val="20"/>
        </w:rPr>
        <w:t xml:space="preserve"> </w:t>
      </w:r>
      <w:r w:rsidR="00BA734B" w:rsidRPr="00BA734B">
        <w:rPr>
          <w:rFonts w:ascii="Calibri" w:eastAsia="Calibri" w:hAnsi="Calibri" w:cs="Calibri"/>
          <w:b/>
          <w:bCs/>
          <w:sz w:val="20"/>
          <w:szCs w:val="20"/>
        </w:rPr>
        <w:t xml:space="preserve">Standard </w:t>
      </w:r>
      <w:r w:rsidR="00BA734B" w:rsidRPr="000E49D0">
        <w:rPr>
          <w:rFonts w:ascii="Calibri" w:eastAsia="Calibri" w:hAnsi="Calibri" w:cs="Calibri"/>
          <w:b/>
          <w:bCs/>
          <w:sz w:val="20"/>
          <w:szCs w:val="20"/>
        </w:rPr>
        <w:t>2</w:t>
      </w:r>
      <w:r w:rsidR="00BA734B" w:rsidRPr="00BA734B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BA734B" w:rsidRPr="00BA734B">
        <w:rPr>
          <w:rFonts w:ascii="Calibri" w:eastAsia="Calibri" w:hAnsi="Calibri" w:cs="Calibri"/>
          <w:sz w:val="20"/>
          <w:szCs w:val="20"/>
        </w:rPr>
        <w:t xml:space="preserve"> Learn</w:t>
      </w:r>
      <w:r w:rsidR="00BA734B">
        <w:rPr>
          <w:rFonts w:ascii="Calibri" w:eastAsia="Calibri" w:hAnsi="Calibri" w:cs="Calibri"/>
          <w:sz w:val="20"/>
          <w:szCs w:val="20"/>
        </w:rPr>
        <w:t xml:space="preserve">ing Differences </w:t>
      </w:r>
      <w:r w:rsidR="00BA734B">
        <w:rPr>
          <w:rFonts w:ascii="Calibri" w:eastAsia="Calibri" w:hAnsi="Calibri" w:cs="Calibri"/>
          <w:sz w:val="20"/>
          <w:szCs w:val="20"/>
        </w:rPr>
        <w:tab/>
      </w:r>
      <w:sdt>
        <w:sdtPr>
          <w:rPr>
            <w:rFonts w:ascii="Calibri" w:eastAsia="Calibri" w:hAnsi="Calibri" w:cs="Calibri"/>
            <w:sz w:val="28"/>
            <w:szCs w:val="28"/>
          </w:rPr>
          <w:id w:val="1847593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34B" w:rsidRPr="00BA734B">
            <w:rPr>
              <w:rFonts w:ascii="Segoe UI Symbol" w:eastAsia="Calibri" w:hAnsi="Segoe UI Symbol" w:cs="Segoe UI Symbol"/>
              <w:sz w:val="28"/>
              <w:szCs w:val="28"/>
            </w:rPr>
            <w:t>☐</w:t>
          </w:r>
        </w:sdtContent>
      </w:sdt>
      <w:r w:rsidR="00BA734B" w:rsidRPr="00BA734B">
        <w:rPr>
          <w:rFonts w:ascii="Calibri" w:eastAsia="Calibri" w:hAnsi="Calibri" w:cs="Calibri"/>
          <w:sz w:val="20"/>
          <w:szCs w:val="20"/>
        </w:rPr>
        <w:t xml:space="preserve"> </w:t>
      </w:r>
      <w:r w:rsidR="00BA734B" w:rsidRPr="00BA734B">
        <w:rPr>
          <w:rFonts w:ascii="Calibri" w:eastAsia="Calibri" w:hAnsi="Calibri" w:cs="Calibri"/>
          <w:b/>
          <w:bCs/>
          <w:sz w:val="20"/>
          <w:szCs w:val="20"/>
        </w:rPr>
        <w:t>Standard</w:t>
      </w:r>
      <w:r w:rsidR="00BA734B" w:rsidRPr="000E49D0">
        <w:rPr>
          <w:rFonts w:ascii="Calibri" w:eastAsia="Calibri" w:hAnsi="Calibri" w:cs="Calibri"/>
          <w:b/>
          <w:bCs/>
          <w:sz w:val="20"/>
          <w:szCs w:val="20"/>
        </w:rPr>
        <w:t xml:space="preserve"> 3</w:t>
      </w:r>
      <w:r w:rsidR="00BA734B" w:rsidRPr="00BA734B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BA734B" w:rsidRPr="00BA734B">
        <w:rPr>
          <w:rFonts w:ascii="Calibri" w:eastAsia="Calibri" w:hAnsi="Calibri" w:cs="Calibri"/>
          <w:sz w:val="20"/>
          <w:szCs w:val="20"/>
        </w:rPr>
        <w:t xml:space="preserve"> Learn</w:t>
      </w:r>
      <w:r w:rsidR="00BA734B">
        <w:rPr>
          <w:rFonts w:ascii="Calibri" w:eastAsia="Calibri" w:hAnsi="Calibri" w:cs="Calibri"/>
          <w:sz w:val="20"/>
          <w:szCs w:val="20"/>
        </w:rPr>
        <w:t>ing Environments</w:t>
      </w:r>
    </w:p>
    <w:p w14:paraId="51255097" w14:textId="23FE604F" w:rsidR="000E49D0" w:rsidRDefault="00000000" w:rsidP="000E49D0">
      <w:pPr>
        <w:widowControl w:val="0"/>
        <w:spacing w:before="109" w:line="273" w:lineRule="auto"/>
        <w:ind w:right="114"/>
        <w:rPr>
          <w:rFonts w:ascii="Calibri" w:eastAsia="Calibri" w:hAnsi="Calibri" w:cs="Calibri"/>
          <w:sz w:val="20"/>
          <w:szCs w:val="20"/>
        </w:rPr>
      </w:pPr>
      <w:sdt>
        <w:sdtPr>
          <w:rPr>
            <w:rFonts w:ascii="Calibri" w:eastAsia="Calibri" w:hAnsi="Calibri" w:cs="Calibri"/>
            <w:sz w:val="28"/>
            <w:szCs w:val="28"/>
          </w:rPr>
          <w:id w:val="-841705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49D0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BA734B" w:rsidRPr="00BA734B">
        <w:rPr>
          <w:rFonts w:ascii="Calibri" w:eastAsia="Calibri" w:hAnsi="Calibri" w:cs="Calibri"/>
          <w:sz w:val="20"/>
          <w:szCs w:val="20"/>
        </w:rPr>
        <w:t xml:space="preserve"> </w:t>
      </w:r>
      <w:r w:rsidR="00BA734B" w:rsidRPr="00BA734B">
        <w:rPr>
          <w:rFonts w:ascii="Calibri" w:eastAsia="Calibri" w:hAnsi="Calibri" w:cs="Calibri"/>
          <w:b/>
          <w:bCs/>
          <w:sz w:val="20"/>
          <w:szCs w:val="20"/>
        </w:rPr>
        <w:t xml:space="preserve">Standard </w:t>
      </w:r>
      <w:r w:rsidR="00BA734B" w:rsidRPr="000E49D0">
        <w:rPr>
          <w:rFonts w:ascii="Calibri" w:eastAsia="Calibri" w:hAnsi="Calibri" w:cs="Calibri"/>
          <w:b/>
          <w:bCs/>
          <w:sz w:val="20"/>
          <w:szCs w:val="20"/>
        </w:rPr>
        <w:t>4</w:t>
      </w:r>
      <w:r w:rsidR="00BA734B" w:rsidRPr="00BA734B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BA734B" w:rsidRPr="00BA734B">
        <w:rPr>
          <w:rFonts w:ascii="Calibri" w:eastAsia="Calibri" w:hAnsi="Calibri" w:cs="Calibri"/>
          <w:sz w:val="20"/>
          <w:szCs w:val="20"/>
        </w:rPr>
        <w:t xml:space="preserve"> </w:t>
      </w:r>
      <w:r w:rsidR="00BA734B">
        <w:rPr>
          <w:rFonts w:ascii="Calibri" w:eastAsia="Calibri" w:hAnsi="Calibri" w:cs="Calibri"/>
          <w:sz w:val="20"/>
          <w:szCs w:val="20"/>
        </w:rPr>
        <w:t>Content Knowledge</w:t>
      </w:r>
      <w:r w:rsidR="000E49D0">
        <w:rPr>
          <w:rFonts w:ascii="Calibri" w:eastAsia="Calibri" w:hAnsi="Calibri" w:cs="Calibri"/>
          <w:sz w:val="20"/>
          <w:szCs w:val="20"/>
        </w:rPr>
        <w:tab/>
      </w:r>
      <w:sdt>
        <w:sdtPr>
          <w:rPr>
            <w:rFonts w:ascii="Calibri" w:eastAsia="Calibri" w:hAnsi="Calibri" w:cs="Calibri"/>
            <w:sz w:val="28"/>
            <w:szCs w:val="28"/>
          </w:rPr>
          <w:id w:val="847456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49D0" w:rsidRPr="000E49D0">
            <w:rPr>
              <w:rFonts w:ascii="Segoe UI Symbol" w:eastAsia="Calibri" w:hAnsi="Segoe UI Symbol" w:cs="Segoe UI Symbol"/>
              <w:sz w:val="28"/>
              <w:szCs w:val="28"/>
            </w:rPr>
            <w:t>☐</w:t>
          </w:r>
        </w:sdtContent>
      </w:sdt>
      <w:r w:rsidR="000E49D0" w:rsidRPr="000E49D0">
        <w:rPr>
          <w:rFonts w:ascii="Calibri" w:eastAsia="Calibri" w:hAnsi="Calibri" w:cs="Calibri"/>
          <w:sz w:val="20"/>
          <w:szCs w:val="20"/>
        </w:rPr>
        <w:t xml:space="preserve"> </w:t>
      </w:r>
      <w:r w:rsidR="000E49D0" w:rsidRPr="000E49D0">
        <w:rPr>
          <w:rFonts w:ascii="Calibri" w:eastAsia="Calibri" w:hAnsi="Calibri" w:cs="Calibri"/>
          <w:b/>
          <w:bCs/>
          <w:sz w:val="20"/>
          <w:szCs w:val="20"/>
        </w:rPr>
        <w:t>Standard 5.</w:t>
      </w:r>
      <w:r w:rsidR="000E49D0" w:rsidRPr="000E49D0">
        <w:rPr>
          <w:rFonts w:ascii="Calibri" w:eastAsia="Calibri" w:hAnsi="Calibri" w:cs="Calibri"/>
          <w:sz w:val="20"/>
          <w:szCs w:val="20"/>
        </w:rPr>
        <w:t xml:space="preserve"> </w:t>
      </w:r>
      <w:r w:rsidR="000E49D0">
        <w:rPr>
          <w:rFonts w:ascii="Calibri" w:eastAsia="Calibri" w:hAnsi="Calibri" w:cs="Calibri"/>
          <w:sz w:val="20"/>
          <w:szCs w:val="20"/>
        </w:rPr>
        <w:t>Application of Content</w:t>
      </w:r>
      <w:r w:rsidR="000E49D0">
        <w:rPr>
          <w:rFonts w:ascii="Calibri" w:eastAsia="Calibri" w:hAnsi="Calibri" w:cs="Calibri"/>
          <w:sz w:val="20"/>
          <w:szCs w:val="20"/>
        </w:rPr>
        <w:tab/>
      </w:r>
      <w:sdt>
        <w:sdtPr>
          <w:rPr>
            <w:rFonts w:ascii="Calibri" w:eastAsia="Calibri" w:hAnsi="Calibri" w:cs="Calibri"/>
            <w:sz w:val="28"/>
            <w:szCs w:val="28"/>
          </w:rPr>
          <w:id w:val="744379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49D0" w:rsidRPr="000E49D0">
            <w:rPr>
              <w:rFonts w:ascii="Segoe UI Symbol" w:eastAsia="Calibri" w:hAnsi="Segoe UI Symbol" w:cs="Segoe UI Symbol"/>
              <w:sz w:val="28"/>
              <w:szCs w:val="28"/>
            </w:rPr>
            <w:t>☐</w:t>
          </w:r>
        </w:sdtContent>
      </w:sdt>
      <w:r w:rsidR="000E49D0" w:rsidRPr="000E49D0">
        <w:rPr>
          <w:rFonts w:ascii="Calibri" w:eastAsia="Calibri" w:hAnsi="Calibri" w:cs="Calibri"/>
          <w:sz w:val="20"/>
          <w:szCs w:val="20"/>
        </w:rPr>
        <w:t xml:space="preserve"> </w:t>
      </w:r>
      <w:r w:rsidR="000E49D0" w:rsidRPr="000E49D0">
        <w:rPr>
          <w:rFonts w:ascii="Calibri" w:eastAsia="Calibri" w:hAnsi="Calibri" w:cs="Calibri"/>
          <w:b/>
          <w:bCs/>
          <w:sz w:val="20"/>
          <w:szCs w:val="20"/>
        </w:rPr>
        <w:t>Standard 6.</w:t>
      </w:r>
      <w:r w:rsidR="000E49D0" w:rsidRPr="000E49D0">
        <w:rPr>
          <w:rFonts w:ascii="Calibri" w:eastAsia="Calibri" w:hAnsi="Calibri" w:cs="Calibri"/>
          <w:sz w:val="20"/>
          <w:szCs w:val="20"/>
        </w:rPr>
        <w:t xml:space="preserve"> </w:t>
      </w:r>
      <w:r w:rsidR="000E49D0">
        <w:rPr>
          <w:rFonts w:ascii="Calibri" w:eastAsia="Calibri" w:hAnsi="Calibri" w:cs="Calibri"/>
          <w:sz w:val="20"/>
          <w:szCs w:val="20"/>
        </w:rPr>
        <w:t>Assessment</w:t>
      </w:r>
    </w:p>
    <w:p w14:paraId="1027C7A0" w14:textId="2891F605" w:rsidR="000E49D0" w:rsidRDefault="00000000" w:rsidP="000E49D0">
      <w:pPr>
        <w:widowControl w:val="0"/>
        <w:spacing w:before="109" w:line="273" w:lineRule="auto"/>
        <w:ind w:right="114"/>
        <w:rPr>
          <w:rFonts w:ascii="Calibri" w:eastAsia="Calibri" w:hAnsi="Calibri" w:cs="Calibri"/>
          <w:sz w:val="20"/>
          <w:szCs w:val="20"/>
        </w:rPr>
      </w:pPr>
      <w:sdt>
        <w:sdtPr>
          <w:rPr>
            <w:rFonts w:ascii="Calibri" w:eastAsia="Calibri" w:hAnsi="Calibri" w:cs="Calibri"/>
            <w:sz w:val="28"/>
            <w:szCs w:val="28"/>
          </w:rPr>
          <w:id w:val="1300270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49D0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0E49D0" w:rsidRPr="000E49D0">
        <w:rPr>
          <w:rFonts w:ascii="Calibri" w:eastAsia="Calibri" w:hAnsi="Calibri" w:cs="Calibri"/>
          <w:sz w:val="20"/>
          <w:szCs w:val="20"/>
        </w:rPr>
        <w:t xml:space="preserve"> </w:t>
      </w:r>
      <w:r w:rsidR="000E49D0" w:rsidRPr="000E49D0">
        <w:rPr>
          <w:rFonts w:ascii="Calibri" w:eastAsia="Calibri" w:hAnsi="Calibri" w:cs="Calibri"/>
          <w:b/>
          <w:bCs/>
          <w:sz w:val="20"/>
          <w:szCs w:val="20"/>
        </w:rPr>
        <w:t>Standard 7.</w:t>
      </w:r>
      <w:r w:rsidR="000E49D0" w:rsidRPr="000E49D0">
        <w:rPr>
          <w:rFonts w:ascii="Calibri" w:eastAsia="Calibri" w:hAnsi="Calibri" w:cs="Calibri"/>
          <w:sz w:val="20"/>
          <w:szCs w:val="20"/>
        </w:rPr>
        <w:t xml:space="preserve"> </w:t>
      </w:r>
      <w:r w:rsidR="000E49D0">
        <w:rPr>
          <w:rFonts w:ascii="Calibri" w:eastAsia="Calibri" w:hAnsi="Calibri" w:cs="Calibri"/>
          <w:sz w:val="20"/>
          <w:szCs w:val="20"/>
        </w:rPr>
        <w:t>Planning for Instruction</w:t>
      </w:r>
      <w:r w:rsidR="000E49D0">
        <w:rPr>
          <w:rFonts w:ascii="Calibri" w:eastAsia="Calibri" w:hAnsi="Calibri" w:cs="Calibri"/>
          <w:sz w:val="20"/>
          <w:szCs w:val="20"/>
        </w:rPr>
        <w:tab/>
      </w:r>
      <w:sdt>
        <w:sdtPr>
          <w:rPr>
            <w:rFonts w:ascii="Calibri" w:eastAsia="Calibri" w:hAnsi="Calibri" w:cs="Calibri"/>
            <w:sz w:val="28"/>
            <w:szCs w:val="28"/>
          </w:rPr>
          <w:id w:val="-1578428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49D0" w:rsidRPr="000E49D0">
            <w:rPr>
              <w:rFonts w:ascii="Segoe UI Symbol" w:eastAsia="Calibri" w:hAnsi="Segoe UI Symbol" w:cs="Segoe UI Symbol"/>
              <w:sz w:val="28"/>
              <w:szCs w:val="28"/>
            </w:rPr>
            <w:t>☐</w:t>
          </w:r>
        </w:sdtContent>
      </w:sdt>
      <w:r w:rsidR="000E49D0" w:rsidRPr="000E49D0">
        <w:rPr>
          <w:rFonts w:ascii="Calibri" w:eastAsia="Calibri" w:hAnsi="Calibri" w:cs="Calibri"/>
          <w:sz w:val="20"/>
          <w:szCs w:val="20"/>
        </w:rPr>
        <w:t xml:space="preserve"> </w:t>
      </w:r>
      <w:r w:rsidR="000E49D0" w:rsidRPr="000E49D0">
        <w:rPr>
          <w:rFonts w:ascii="Calibri" w:eastAsia="Calibri" w:hAnsi="Calibri" w:cs="Calibri"/>
          <w:b/>
          <w:bCs/>
          <w:sz w:val="20"/>
          <w:szCs w:val="20"/>
        </w:rPr>
        <w:t xml:space="preserve">Standard 8. </w:t>
      </w:r>
      <w:r w:rsidR="000E49D0">
        <w:rPr>
          <w:rFonts w:ascii="Calibri" w:eastAsia="Calibri" w:hAnsi="Calibri" w:cs="Calibri"/>
          <w:sz w:val="20"/>
          <w:szCs w:val="20"/>
        </w:rPr>
        <w:t>Instructional Strategies</w:t>
      </w:r>
      <w:r w:rsidR="000E49D0">
        <w:rPr>
          <w:rFonts w:ascii="Calibri" w:eastAsia="Calibri" w:hAnsi="Calibri" w:cs="Calibri"/>
          <w:sz w:val="20"/>
          <w:szCs w:val="20"/>
        </w:rPr>
        <w:tab/>
      </w:r>
      <w:sdt>
        <w:sdtPr>
          <w:rPr>
            <w:rFonts w:ascii="Calibri" w:eastAsia="Calibri" w:hAnsi="Calibri" w:cs="Calibri"/>
            <w:sz w:val="28"/>
            <w:szCs w:val="28"/>
          </w:rPr>
          <w:id w:val="615260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49D0" w:rsidRPr="000E49D0">
            <w:rPr>
              <w:rFonts w:ascii="Segoe UI Symbol" w:eastAsia="Calibri" w:hAnsi="Segoe UI Symbol" w:cs="Segoe UI Symbol"/>
              <w:sz w:val="28"/>
              <w:szCs w:val="28"/>
            </w:rPr>
            <w:t>☐</w:t>
          </w:r>
        </w:sdtContent>
      </w:sdt>
      <w:r w:rsidR="000E49D0" w:rsidRPr="000E49D0">
        <w:rPr>
          <w:rFonts w:ascii="Calibri" w:eastAsia="Calibri" w:hAnsi="Calibri" w:cs="Calibri"/>
          <w:sz w:val="20"/>
          <w:szCs w:val="20"/>
        </w:rPr>
        <w:t xml:space="preserve"> </w:t>
      </w:r>
      <w:r w:rsidR="000E49D0" w:rsidRPr="000E49D0">
        <w:rPr>
          <w:rFonts w:ascii="Calibri" w:eastAsia="Calibri" w:hAnsi="Calibri" w:cs="Calibri"/>
          <w:b/>
          <w:bCs/>
          <w:sz w:val="20"/>
          <w:szCs w:val="20"/>
        </w:rPr>
        <w:t>Standard 9.</w:t>
      </w:r>
      <w:r w:rsidR="000E49D0" w:rsidRPr="000E49D0">
        <w:rPr>
          <w:rFonts w:ascii="Calibri" w:eastAsia="Calibri" w:hAnsi="Calibri" w:cs="Calibri"/>
          <w:sz w:val="20"/>
          <w:szCs w:val="20"/>
        </w:rPr>
        <w:t xml:space="preserve"> </w:t>
      </w:r>
      <w:r w:rsidR="000E49D0">
        <w:rPr>
          <w:rFonts w:ascii="Calibri" w:eastAsia="Calibri" w:hAnsi="Calibri" w:cs="Calibri"/>
          <w:sz w:val="20"/>
          <w:szCs w:val="20"/>
        </w:rPr>
        <w:t>Prof. Learning and Ethical Practice</w:t>
      </w:r>
    </w:p>
    <w:p w14:paraId="7436C590" w14:textId="1634C788" w:rsidR="000E49D0" w:rsidRPr="000E49D0" w:rsidRDefault="00000000" w:rsidP="00C640DB">
      <w:pPr>
        <w:widowControl w:val="0"/>
        <w:spacing w:before="109" w:line="273" w:lineRule="auto"/>
        <w:ind w:right="114"/>
        <w:rPr>
          <w:rFonts w:ascii="Calibri" w:eastAsia="Calibri" w:hAnsi="Calibri" w:cs="Calibri"/>
          <w:sz w:val="20"/>
          <w:szCs w:val="20"/>
        </w:rPr>
      </w:pPr>
      <w:sdt>
        <w:sdtPr>
          <w:rPr>
            <w:rFonts w:ascii="Calibri" w:eastAsia="Calibri" w:hAnsi="Calibri" w:cs="Calibri"/>
            <w:sz w:val="28"/>
            <w:szCs w:val="28"/>
          </w:rPr>
          <w:id w:val="-1290118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0DB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0E49D0" w:rsidRPr="000E49D0">
        <w:rPr>
          <w:rFonts w:ascii="Calibri" w:eastAsia="Calibri" w:hAnsi="Calibri" w:cs="Calibri"/>
          <w:sz w:val="20"/>
          <w:szCs w:val="20"/>
        </w:rPr>
        <w:t xml:space="preserve"> </w:t>
      </w:r>
      <w:r w:rsidR="000E49D0" w:rsidRPr="000E49D0">
        <w:rPr>
          <w:rFonts w:ascii="Calibri" w:eastAsia="Calibri" w:hAnsi="Calibri" w:cs="Calibri"/>
          <w:b/>
          <w:bCs/>
          <w:sz w:val="20"/>
          <w:szCs w:val="20"/>
        </w:rPr>
        <w:t>Standard 10.</w:t>
      </w:r>
      <w:r w:rsidR="000E49D0" w:rsidRPr="000E49D0">
        <w:rPr>
          <w:rFonts w:ascii="Calibri" w:eastAsia="Calibri" w:hAnsi="Calibri" w:cs="Calibri"/>
          <w:sz w:val="20"/>
          <w:szCs w:val="20"/>
        </w:rPr>
        <w:t xml:space="preserve"> </w:t>
      </w:r>
      <w:r w:rsidR="000E49D0">
        <w:rPr>
          <w:rFonts w:ascii="Calibri" w:eastAsia="Calibri" w:hAnsi="Calibri" w:cs="Calibri"/>
          <w:sz w:val="20"/>
          <w:szCs w:val="20"/>
        </w:rPr>
        <w:t>Leadership and Collaboration</w:t>
      </w:r>
    </w:p>
    <w:p w14:paraId="6A951A96" w14:textId="77777777" w:rsidR="00C640DB" w:rsidRDefault="00C640DB" w:rsidP="00C57136">
      <w:pPr>
        <w:widowControl w:val="0"/>
        <w:ind w:left="450"/>
        <w:rPr>
          <w:rFonts w:ascii="Calibri" w:eastAsia="Calibri" w:hAnsi="Calibri"/>
          <w:b/>
          <w:bCs/>
          <w:i/>
          <w:color w:val="231F20"/>
          <w:spacing w:val="-2"/>
          <w:sz w:val="22"/>
          <w:szCs w:val="22"/>
        </w:rPr>
      </w:pPr>
      <w:bookmarkStart w:id="2" w:name="_Hlk80609500"/>
      <w:bookmarkEnd w:id="1"/>
    </w:p>
    <w:p w14:paraId="1AE10F2C" w14:textId="2701C897" w:rsidR="00CF6C23" w:rsidRPr="007D4D35" w:rsidRDefault="00CF6C23" w:rsidP="00C57136">
      <w:pPr>
        <w:widowControl w:val="0"/>
        <w:ind w:left="450"/>
        <w:rPr>
          <w:rFonts w:ascii="Calibri" w:eastAsia="Calibri" w:hAnsi="Calibri"/>
          <w:b/>
          <w:bCs/>
          <w:i/>
          <w:color w:val="231F20"/>
          <w:spacing w:val="-2"/>
          <w:sz w:val="22"/>
          <w:szCs w:val="22"/>
        </w:rPr>
      </w:pPr>
      <w:r w:rsidRPr="007D4D35">
        <w:rPr>
          <w:rFonts w:ascii="Calibri" w:eastAsia="Calibri" w:hAnsi="Calibri"/>
          <w:b/>
          <w:bCs/>
          <w:i/>
          <w:color w:val="231F20"/>
          <w:spacing w:val="-2"/>
          <w:sz w:val="22"/>
          <w:szCs w:val="22"/>
        </w:rPr>
        <w:t>Observation</w:t>
      </w:r>
      <w:r w:rsidRPr="007D4D35">
        <w:rPr>
          <w:rFonts w:ascii="Calibri" w:eastAsia="Calibri" w:hAnsi="Calibri"/>
          <w:b/>
          <w:bCs/>
          <w:i/>
          <w:color w:val="231F20"/>
          <w:spacing w:val="-3"/>
          <w:sz w:val="22"/>
          <w:szCs w:val="22"/>
        </w:rPr>
        <w:t xml:space="preserve"> </w:t>
      </w:r>
      <w:r w:rsidRPr="007D4D35">
        <w:rPr>
          <w:rFonts w:ascii="Calibri" w:eastAsia="Calibri" w:hAnsi="Calibri"/>
          <w:b/>
          <w:bCs/>
          <w:i/>
          <w:color w:val="231F20"/>
          <w:spacing w:val="-2"/>
          <w:sz w:val="22"/>
          <w:szCs w:val="22"/>
        </w:rPr>
        <w:t>Notes</w:t>
      </w:r>
      <w:r w:rsidR="007D4D35" w:rsidRPr="007D4D35">
        <w:rPr>
          <w:rFonts w:ascii="Calibri" w:eastAsia="Calibri" w:hAnsi="Calibri"/>
          <w:b/>
          <w:bCs/>
          <w:i/>
          <w:color w:val="231F20"/>
          <w:spacing w:val="-2"/>
          <w:sz w:val="22"/>
          <w:szCs w:val="22"/>
        </w:rPr>
        <w:t>:</w:t>
      </w:r>
      <w:r w:rsidR="00A95C23" w:rsidRPr="00A95C23">
        <w:rPr>
          <w:rFonts w:ascii="Calibri" w:eastAsia="Calibri" w:hAnsi="Calibri" w:cs="Calibri"/>
          <w:b/>
          <w:bCs/>
          <w:iCs/>
          <w:noProof/>
          <w:color w:val="231F20"/>
          <w:spacing w:val="-1"/>
          <w:sz w:val="20"/>
          <w:szCs w:val="20"/>
        </w:rPr>
        <w:t xml:space="preserve"> </w:t>
      </w:r>
    </w:p>
    <w:p w14:paraId="470FC667" w14:textId="77777777" w:rsidR="00CF6C23" w:rsidRPr="00CF6C23" w:rsidRDefault="00CF6C23" w:rsidP="00C57136">
      <w:pPr>
        <w:widowControl w:val="0"/>
        <w:ind w:left="450"/>
        <w:rPr>
          <w:rFonts w:ascii="Calibri" w:eastAsia="Calibri" w:hAnsi="Calibri" w:cs="Calibri"/>
          <w:sz w:val="22"/>
          <w:szCs w:val="22"/>
        </w:rPr>
      </w:pPr>
    </w:p>
    <w:p w14:paraId="433B38D5" w14:textId="6BA63CD2" w:rsidR="00CF6C23" w:rsidRDefault="00CF6C23" w:rsidP="00C57136">
      <w:pPr>
        <w:widowControl w:val="0"/>
        <w:ind w:left="450"/>
        <w:rPr>
          <w:rFonts w:ascii="Calibri" w:eastAsia="Calibri" w:hAnsi="Calibri" w:cs="Calibri"/>
          <w:i/>
          <w:sz w:val="20"/>
          <w:szCs w:val="20"/>
        </w:rPr>
      </w:pPr>
    </w:p>
    <w:p w14:paraId="53513008" w14:textId="77777777" w:rsidR="007D4D35" w:rsidRPr="00CF6C23" w:rsidRDefault="007D4D35" w:rsidP="00C57136">
      <w:pPr>
        <w:widowControl w:val="0"/>
        <w:ind w:left="450"/>
        <w:rPr>
          <w:rFonts w:ascii="Calibri" w:eastAsia="Calibri" w:hAnsi="Calibri" w:cs="Calibri"/>
          <w:i/>
          <w:sz w:val="20"/>
          <w:szCs w:val="20"/>
        </w:rPr>
      </w:pPr>
    </w:p>
    <w:p w14:paraId="52000DEF" w14:textId="789D7ADF" w:rsidR="00CF6C23" w:rsidRPr="007D4D35" w:rsidRDefault="007D4D35" w:rsidP="00C57136">
      <w:pPr>
        <w:widowControl w:val="0"/>
        <w:ind w:left="450"/>
        <w:rPr>
          <w:rFonts w:ascii="Calibri" w:eastAsia="Calibri" w:hAnsi="Calibri" w:cs="Calibri"/>
          <w:b/>
          <w:bCs/>
          <w:i/>
          <w:sz w:val="22"/>
          <w:szCs w:val="22"/>
        </w:rPr>
      </w:pPr>
      <w:r w:rsidRPr="007D4D35">
        <w:rPr>
          <w:rFonts w:ascii="Calibri" w:eastAsia="Calibri" w:hAnsi="Calibri" w:cs="Calibri"/>
          <w:b/>
          <w:bCs/>
          <w:i/>
          <w:sz w:val="22"/>
          <w:szCs w:val="22"/>
        </w:rPr>
        <w:t>Evidence of Student Learning:</w:t>
      </w:r>
    </w:p>
    <w:p w14:paraId="67235965" w14:textId="3FBEF45C" w:rsidR="00CF6C23" w:rsidRPr="00CF6C23" w:rsidRDefault="00CF6C23" w:rsidP="00C57136">
      <w:pPr>
        <w:widowControl w:val="0"/>
        <w:ind w:left="450"/>
        <w:rPr>
          <w:rFonts w:ascii="Calibri" w:eastAsia="Calibri" w:hAnsi="Calibri" w:cs="Calibri"/>
          <w:i/>
          <w:sz w:val="20"/>
          <w:szCs w:val="20"/>
        </w:rPr>
      </w:pPr>
    </w:p>
    <w:p w14:paraId="59021224" w14:textId="5AF3EA97" w:rsidR="00CF6C23" w:rsidRPr="00CF6C23" w:rsidRDefault="00CF6C23" w:rsidP="00C57136">
      <w:pPr>
        <w:widowControl w:val="0"/>
        <w:ind w:left="450"/>
        <w:rPr>
          <w:rFonts w:ascii="Calibri" w:eastAsia="Calibri" w:hAnsi="Calibri" w:cs="Calibri"/>
          <w:i/>
          <w:sz w:val="20"/>
          <w:szCs w:val="20"/>
        </w:rPr>
      </w:pPr>
    </w:p>
    <w:p w14:paraId="3F7ED0EF" w14:textId="050F2F5A" w:rsidR="00CF6C23" w:rsidRPr="00CF6C23" w:rsidRDefault="00CF6C23" w:rsidP="00C57136">
      <w:pPr>
        <w:widowControl w:val="0"/>
        <w:ind w:left="450"/>
        <w:rPr>
          <w:rFonts w:ascii="Calibri" w:eastAsia="Calibri" w:hAnsi="Calibri" w:cs="Calibri"/>
          <w:i/>
          <w:sz w:val="20"/>
          <w:szCs w:val="20"/>
        </w:rPr>
      </w:pPr>
    </w:p>
    <w:p w14:paraId="7F224334" w14:textId="3F0BC9CC" w:rsidR="00CF6C23" w:rsidRPr="00CF6C23" w:rsidRDefault="00CF6C23" w:rsidP="00C57136">
      <w:pPr>
        <w:widowControl w:val="0"/>
        <w:spacing w:before="3"/>
        <w:ind w:left="450"/>
        <w:rPr>
          <w:rFonts w:ascii="Calibri" w:eastAsia="Calibri" w:hAnsi="Calibri" w:cs="Calibri"/>
          <w:i/>
          <w:sz w:val="28"/>
          <w:szCs w:val="28"/>
        </w:rPr>
      </w:pPr>
    </w:p>
    <w:p w14:paraId="60790EAF" w14:textId="77777777" w:rsidR="00CF6C23" w:rsidRPr="00CF6C23" w:rsidRDefault="00CF6C23" w:rsidP="00C57136">
      <w:pPr>
        <w:widowControl w:val="0"/>
        <w:spacing w:before="56"/>
        <w:ind w:left="450"/>
        <w:rPr>
          <w:rFonts w:ascii="Calibri" w:eastAsia="Calibri" w:hAnsi="Calibri"/>
          <w:i/>
          <w:color w:val="231F20"/>
          <w:spacing w:val="-1"/>
          <w:sz w:val="22"/>
          <w:szCs w:val="22"/>
        </w:rPr>
      </w:pPr>
      <w:r w:rsidRPr="007D4D35">
        <w:rPr>
          <w:rFonts w:ascii="Calibri" w:eastAsia="Calibri" w:hAnsi="Calibri"/>
          <w:b/>
          <w:bCs/>
          <w:i/>
          <w:color w:val="231F20"/>
          <w:spacing w:val="-1"/>
          <w:sz w:val="22"/>
          <w:szCs w:val="22"/>
        </w:rPr>
        <w:t>Effective</w:t>
      </w:r>
      <w:r w:rsidRPr="007D4D35">
        <w:rPr>
          <w:rFonts w:ascii="Calibri" w:eastAsia="Calibri" w:hAnsi="Calibri"/>
          <w:b/>
          <w:bCs/>
          <w:i/>
          <w:color w:val="231F20"/>
          <w:spacing w:val="-4"/>
          <w:sz w:val="22"/>
          <w:szCs w:val="22"/>
        </w:rPr>
        <w:t xml:space="preserve"> </w:t>
      </w:r>
      <w:r w:rsidRPr="007D4D35">
        <w:rPr>
          <w:rFonts w:ascii="Calibri" w:eastAsia="Calibri" w:hAnsi="Calibri"/>
          <w:b/>
          <w:bCs/>
          <w:i/>
          <w:color w:val="231F20"/>
          <w:spacing w:val="-1"/>
          <w:sz w:val="22"/>
          <w:szCs w:val="22"/>
        </w:rPr>
        <w:t>Practices</w:t>
      </w:r>
      <w:r w:rsidRPr="00CF6C23">
        <w:rPr>
          <w:rFonts w:ascii="Calibri" w:eastAsia="Calibri" w:hAnsi="Calibri"/>
          <w:i/>
          <w:color w:val="231F20"/>
          <w:spacing w:val="-6"/>
          <w:sz w:val="22"/>
          <w:szCs w:val="22"/>
        </w:rPr>
        <w:t xml:space="preserve"> </w:t>
      </w:r>
      <w:r w:rsidRPr="00CF6C23">
        <w:rPr>
          <w:rFonts w:ascii="Calibri" w:eastAsia="Calibri" w:hAnsi="Calibri"/>
          <w:i/>
          <w:color w:val="231F20"/>
          <w:spacing w:val="-1"/>
          <w:sz w:val="22"/>
          <w:szCs w:val="22"/>
        </w:rPr>
        <w:t>(The</w:t>
      </w:r>
      <w:r w:rsidRPr="00CF6C23">
        <w:rPr>
          <w:rFonts w:ascii="Calibri" w:eastAsia="Calibri" w:hAnsi="Calibri"/>
          <w:i/>
          <w:color w:val="231F20"/>
          <w:spacing w:val="-4"/>
          <w:sz w:val="22"/>
          <w:szCs w:val="22"/>
        </w:rPr>
        <w:t xml:space="preserve"> </w:t>
      </w:r>
      <w:r w:rsidRPr="00CF6C23">
        <w:rPr>
          <w:rFonts w:ascii="Calibri" w:eastAsia="Calibri" w:hAnsi="Calibri"/>
          <w:i/>
          <w:color w:val="231F20"/>
          <w:spacing w:val="-1"/>
          <w:sz w:val="22"/>
          <w:szCs w:val="22"/>
        </w:rPr>
        <w:t>student</w:t>
      </w:r>
      <w:r w:rsidRPr="00CF6C23">
        <w:rPr>
          <w:rFonts w:ascii="Calibri" w:eastAsia="Calibri" w:hAnsi="Calibri"/>
          <w:i/>
          <w:color w:val="231F20"/>
          <w:spacing w:val="-5"/>
          <w:sz w:val="22"/>
          <w:szCs w:val="22"/>
        </w:rPr>
        <w:t xml:space="preserve"> </w:t>
      </w:r>
      <w:r w:rsidRPr="00CF6C23">
        <w:rPr>
          <w:rFonts w:ascii="Calibri" w:eastAsia="Calibri" w:hAnsi="Calibri"/>
          <w:i/>
          <w:color w:val="231F20"/>
          <w:spacing w:val="-1"/>
          <w:sz w:val="22"/>
          <w:szCs w:val="22"/>
        </w:rPr>
        <w:t>teacher</w:t>
      </w:r>
      <w:r w:rsidRPr="00CF6C23">
        <w:rPr>
          <w:rFonts w:ascii="Calibri" w:eastAsia="Calibri" w:hAnsi="Calibri"/>
          <w:i/>
          <w:color w:val="231F20"/>
          <w:spacing w:val="-5"/>
          <w:sz w:val="22"/>
          <w:szCs w:val="22"/>
        </w:rPr>
        <w:t xml:space="preserve"> </w:t>
      </w:r>
      <w:r w:rsidRPr="00CF6C23">
        <w:rPr>
          <w:rFonts w:ascii="Calibri" w:eastAsia="Calibri" w:hAnsi="Calibri"/>
          <w:i/>
          <w:color w:val="231F20"/>
          <w:spacing w:val="-1"/>
          <w:sz w:val="22"/>
          <w:szCs w:val="22"/>
        </w:rPr>
        <w:t>and</w:t>
      </w:r>
      <w:r w:rsidRPr="00CF6C23">
        <w:rPr>
          <w:rFonts w:ascii="Calibri" w:eastAsia="Calibri" w:hAnsi="Calibri"/>
          <w:i/>
          <w:color w:val="231F20"/>
          <w:spacing w:val="-5"/>
          <w:sz w:val="22"/>
          <w:szCs w:val="22"/>
        </w:rPr>
        <w:t xml:space="preserve"> </w:t>
      </w:r>
      <w:r w:rsidRPr="00CF6C23">
        <w:rPr>
          <w:rFonts w:ascii="Calibri" w:eastAsia="Calibri" w:hAnsi="Calibri"/>
          <w:i/>
          <w:color w:val="231F20"/>
          <w:spacing w:val="-1"/>
          <w:sz w:val="22"/>
          <w:szCs w:val="22"/>
        </w:rPr>
        <w:t>observer</w:t>
      </w:r>
      <w:r w:rsidRPr="00CF6C23">
        <w:rPr>
          <w:rFonts w:ascii="Calibri" w:eastAsia="Calibri" w:hAnsi="Calibri"/>
          <w:i/>
          <w:color w:val="231F20"/>
          <w:spacing w:val="-5"/>
          <w:sz w:val="22"/>
          <w:szCs w:val="22"/>
        </w:rPr>
        <w:t xml:space="preserve"> </w:t>
      </w:r>
      <w:r w:rsidRPr="00CF6C23">
        <w:rPr>
          <w:rFonts w:ascii="Calibri" w:eastAsia="Calibri" w:hAnsi="Calibri"/>
          <w:i/>
          <w:color w:val="231F20"/>
          <w:spacing w:val="-1"/>
          <w:sz w:val="22"/>
          <w:szCs w:val="22"/>
        </w:rPr>
        <w:t>can</w:t>
      </w:r>
      <w:r w:rsidRPr="00CF6C23">
        <w:rPr>
          <w:rFonts w:ascii="Calibri" w:eastAsia="Calibri" w:hAnsi="Calibri"/>
          <w:i/>
          <w:color w:val="231F20"/>
          <w:spacing w:val="-5"/>
          <w:sz w:val="22"/>
          <w:szCs w:val="22"/>
        </w:rPr>
        <w:t xml:space="preserve"> </w:t>
      </w:r>
      <w:r w:rsidRPr="00CF6C23">
        <w:rPr>
          <w:rFonts w:ascii="Calibri" w:eastAsia="Calibri" w:hAnsi="Calibri"/>
          <w:i/>
          <w:color w:val="231F20"/>
          <w:spacing w:val="-1"/>
          <w:sz w:val="22"/>
          <w:szCs w:val="22"/>
        </w:rPr>
        <w:t>complete</w:t>
      </w:r>
      <w:r w:rsidRPr="00CF6C23">
        <w:rPr>
          <w:rFonts w:ascii="Calibri" w:eastAsia="Calibri" w:hAnsi="Calibri"/>
          <w:i/>
          <w:color w:val="231F20"/>
          <w:spacing w:val="-5"/>
          <w:sz w:val="22"/>
          <w:szCs w:val="22"/>
        </w:rPr>
        <w:t xml:space="preserve"> </w:t>
      </w:r>
      <w:r w:rsidRPr="00CF6C23">
        <w:rPr>
          <w:rFonts w:ascii="Calibri" w:eastAsia="Calibri" w:hAnsi="Calibri"/>
          <w:i/>
          <w:color w:val="231F20"/>
          <w:spacing w:val="-1"/>
          <w:sz w:val="22"/>
          <w:szCs w:val="22"/>
        </w:rPr>
        <w:t>this</w:t>
      </w:r>
      <w:r w:rsidRPr="00CF6C23">
        <w:rPr>
          <w:rFonts w:ascii="Calibri" w:eastAsia="Calibri" w:hAnsi="Calibri"/>
          <w:i/>
          <w:color w:val="231F20"/>
          <w:spacing w:val="-5"/>
          <w:sz w:val="22"/>
          <w:szCs w:val="22"/>
        </w:rPr>
        <w:t xml:space="preserve"> </w:t>
      </w:r>
      <w:r w:rsidRPr="00CF6C23">
        <w:rPr>
          <w:rFonts w:ascii="Calibri" w:eastAsia="Calibri" w:hAnsi="Calibri"/>
          <w:i/>
          <w:color w:val="231F20"/>
          <w:spacing w:val="-1"/>
          <w:sz w:val="22"/>
          <w:szCs w:val="22"/>
        </w:rPr>
        <w:t>section together during the post-conference):</w:t>
      </w:r>
    </w:p>
    <w:p w14:paraId="59C6E809" w14:textId="3A836F0F" w:rsidR="00CF6C23" w:rsidRPr="00CF6C23" w:rsidRDefault="007D4D35" w:rsidP="007D4D35">
      <w:pPr>
        <w:widowControl w:val="0"/>
        <w:spacing w:before="56"/>
        <w:ind w:left="720"/>
        <w:rPr>
          <w:rFonts w:ascii="Calibri" w:eastAsia="Calibri" w:hAnsi="Calibri"/>
          <w:i/>
          <w:color w:val="231F20"/>
          <w:spacing w:val="-1"/>
          <w:sz w:val="22"/>
          <w:szCs w:val="22"/>
        </w:rPr>
      </w:pPr>
      <w:r>
        <w:rPr>
          <w:rFonts w:ascii="Calibri" w:eastAsia="Calibri" w:hAnsi="Calibri"/>
          <w:i/>
          <w:color w:val="231F20"/>
          <w:spacing w:val="-1"/>
          <w:sz w:val="22"/>
          <w:szCs w:val="22"/>
        </w:rPr>
        <w:t>Supports for students’ learning and effective teaching strategies</w:t>
      </w:r>
    </w:p>
    <w:p w14:paraId="7A36E7B8" w14:textId="1BCE914C" w:rsidR="00CF6C23" w:rsidRDefault="00CF6C23" w:rsidP="00C57136">
      <w:pPr>
        <w:widowControl w:val="0"/>
        <w:spacing w:before="56"/>
        <w:ind w:left="450"/>
        <w:rPr>
          <w:rFonts w:ascii="Calibri" w:eastAsia="Calibri" w:hAnsi="Calibri"/>
          <w:i/>
          <w:color w:val="231F20"/>
          <w:spacing w:val="-1"/>
          <w:sz w:val="22"/>
          <w:szCs w:val="22"/>
        </w:rPr>
      </w:pPr>
    </w:p>
    <w:p w14:paraId="784614A1" w14:textId="0CEB96AB" w:rsidR="00C57136" w:rsidRPr="00CF6C23" w:rsidRDefault="00C57136" w:rsidP="00C57136">
      <w:pPr>
        <w:widowControl w:val="0"/>
        <w:spacing w:before="56"/>
        <w:ind w:left="450"/>
        <w:rPr>
          <w:rFonts w:ascii="Calibri" w:eastAsia="Calibri" w:hAnsi="Calibri"/>
          <w:i/>
          <w:color w:val="231F20"/>
          <w:spacing w:val="-1"/>
          <w:sz w:val="22"/>
          <w:szCs w:val="22"/>
        </w:rPr>
      </w:pPr>
    </w:p>
    <w:p w14:paraId="27647475" w14:textId="0A7D24A5" w:rsidR="00CF6C23" w:rsidRPr="00CF6C23" w:rsidRDefault="00CF6C23" w:rsidP="00C57136">
      <w:pPr>
        <w:widowControl w:val="0"/>
        <w:spacing w:before="56"/>
        <w:ind w:left="450"/>
        <w:rPr>
          <w:rFonts w:ascii="Calibri" w:eastAsia="Calibri" w:hAnsi="Calibri"/>
          <w:i/>
          <w:color w:val="231F20"/>
          <w:spacing w:val="-1"/>
          <w:sz w:val="22"/>
          <w:szCs w:val="22"/>
        </w:rPr>
      </w:pPr>
    </w:p>
    <w:p w14:paraId="22EBD552" w14:textId="6341C3C7" w:rsidR="00C57136" w:rsidRDefault="00CF6C23" w:rsidP="00C57136">
      <w:pPr>
        <w:widowControl w:val="0"/>
        <w:spacing w:before="56"/>
        <w:ind w:left="450"/>
        <w:rPr>
          <w:rFonts w:ascii="Calibri" w:eastAsia="Calibri" w:hAnsi="Calibri" w:cs="Calibri"/>
          <w:sz w:val="22"/>
          <w:szCs w:val="22"/>
        </w:rPr>
      </w:pPr>
      <w:r w:rsidRPr="007D4D35">
        <w:rPr>
          <w:rFonts w:ascii="Calibri" w:eastAsia="Calibri" w:hAnsi="Calibri" w:cs="Calibri"/>
          <w:b/>
          <w:bCs/>
          <w:i/>
          <w:sz w:val="22"/>
          <w:szCs w:val="22"/>
        </w:rPr>
        <w:t xml:space="preserve">Growth areas and </w:t>
      </w:r>
      <w:r w:rsidR="00EB0CDE" w:rsidRPr="007D4D35">
        <w:rPr>
          <w:rFonts w:ascii="Calibri" w:eastAsia="Calibri" w:hAnsi="Calibri" w:cs="Calibri"/>
          <w:b/>
          <w:bCs/>
          <w:i/>
          <w:sz w:val="22"/>
          <w:szCs w:val="22"/>
        </w:rPr>
        <w:t>N</w:t>
      </w:r>
      <w:r w:rsidRPr="007D4D35">
        <w:rPr>
          <w:rFonts w:ascii="Calibri" w:eastAsia="Calibri" w:hAnsi="Calibri" w:cs="Calibri"/>
          <w:b/>
          <w:bCs/>
          <w:i/>
          <w:sz w:val="22"/>
          <w:szCs w:val="22"/>
        </w:rPr>
        <w:t>ext Steps</w:t>
      </w:r>
      <w:r w:rsidR="007D4D35">
        <w:rPr>
          <w:rFonts w:ascii="Calibri" w:eastAsia="Calibri" w:hAnsi="Calibri" w:cs="Calibri"/>
          <w:i/>
          <w:sz w:val="22"/>
          <w:szCs w:val="22"/>
        </w:rPr>
        <w:t xml:space="preserve"> to support student learning</w:t>
      </w:r>
      <w:r w:rsidRPr="00CF6C23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CF6C23">
        <w:rPr>
          <w:rFonts w:ascii="Calibri" w:eastAsia="Calibri" w:hAnsi="Calibri" w:cs="Calibri"/>
          <w:sz w:val="22"/>
          <w:szCs w:val="22"/>
        </w:rPr>
        <w:t>(Include specific suggestions, support strategies, and timeline for completion):</w:t>
      </w:r>
    </w:p>
    <w:p w14:paraId="055A8983" w14:textId="6B2DAED0" w:rsidR="00C57136" w:rsidRPr="007D4D35" w:rsidRDefault="007D4D35" w:rsidP="007D4D35">
      <w:pPr>
        <w:widowControl w:val="0"/>
        <w:spacing w:before="56"/>
        <w:ind w:left="720"/>
        <w:rPr>
          <w:rFonts w:ascii="Calibri" w:eastAsia="Calibri" w:hAnsi="Calibri" w:cs="Calibri"/>
          <w:i/>
          <w:sz w:val="22"/>
          <w:szCs w:val="22"/>
        </w:rPr>
      </w:pPr>
      <w:r w:rsidRPr="007D4D35">
        <w:rPr>
          <w:rFonts w:ascii="Calibri" w:eastAsia="Calibri" w:hAnsi="Calibri" w:cs="Calibri"/>
          <w:i/>
          <w:sz w:val="22"/>
          <w:szCs w:val="22"/>
        </w:rPr>
        <w:t>Next steps for student learning:</w:t>
      </w:r>
    </w:p>
    <w:p w14:paraId="73CF4BED" w14:textId="253E581F" w:rsidR="007D4D35" w:rsidRPr="007D4D35" w:rsidRDefault="007D4D35" w:rsidP="00C57136">
      <w:pPr>
        <w:widowControl w:val="0"/>
        <w:spacing w:before="56"/>
        <w:ind w:left="450"/>
        <w:rPr>
          <w:rFonts w:ascii="Calibri" w:eastAsia="Calibri" w:hAnsi="Calibri" w:cs="Calibri"/>
          <w:i/>
          <w:sz w:val="22"/>
          <w:szCs w:val="22"/>
        </w:rPr>
      </w:pPr>
    </w:p>
    <w:p w14:paraId="1D5CE81E" w14:textId="49ECF316" w:rsidR="007D4D35" w:rsidRDefault="007D4D35" w:rsidP="007D4D35">
      <w:pPr>
        <w:widowControl w:val="0"/>
        <w:spacing w:before="56"/>
        <w:ind w:left="720"/>
        <w:rPr>
          <w:rFonts w:ascii="Calibri" w:eastAsia="Calibri" w:hAnsi="Calibri" w:cs="Calibri"/>
          <w:i/>
          <w:sz w:val="22"/>
          <w:szCs w:val="22"/>
        </w:rPr>
      </w:pPr>
      <w:r w:rsidRPr="007D4D35">
        <w:rPr>
          <w:rFonts w:ascii="Calibri" w:eastAsia="Calibri" w:hAnsi="Calibri" w:cs="Calibri"/>
          <w:i/>
          <w:sz w:val="22"/>
          <w:szCs w:val="22"/>
        </w:rPr>
        <w:t xml:space="preserve">Next Steps for you: </w:t>
      </w:r>
    </w:p>
    <w:bookmarkStart w:id="3" w:name="_Hlk80616529"/>
    <w:p w14:paraId="48576CE3" w14:textId="6D00A24D" w:rsidR="00C640DB" w:rsidRPr="00C640DB" w:rsidRDefault="00A95C23" w:rsidP="00C640DB">
      <w:pPr>
        <w:widowControl w:val="0"/>
        <w:spacing w:before="56"/>
        <w:ind w:left="720"/>
        <w:jc w:val="center"/>
        <w:rPr>
          <w:rFonts w:asciiTheme="minorHAnsi" w:eastAsia="Calibri" w:hAnsiTheme="minorHAnsi" w:cstheme="minorHAns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iCs/>
          <w:noProof/>
          <w:color w:val="231F20"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DD80B" wp14:editId="42BEF429">
                <wp:simplePos x="0" y="0"/>
                <wp:positionH relativeFrom="page">
                  <wp:posOffset>250444</wp:posOffset>
                </wp:positionH>
                <wp:positionV relativeFrom="paragraph">
                  <wp:posOffset>30404</wp:posOffset>
                </wp:positionV>
                <wp:extent cx="7326630" cy="1189892"/>
                <wp:effectExtent l="0" t="0" r="2667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6630" cy="1189892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ect id="Rectangle 1" style="position:absolute;margin-left:19.7pt;margin-top:2.4pt;width:576.9pt;height:93.7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spid="_x0000_s1026" filled="f" strokecolor="black [3213]" strokeweight="1.75pt" w14:anchorId="4BD7E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">
                <w10:wrap anchorx="page"/>
              </v:rect>
            </w:pict>
          </mc:Fallback>
        </mc:AlternateContent>
      </w:r>
      <w:r w:rsidR="00B37B14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WWU Elementary Education </w:t>
      </w:r>
      <w:proofErr w:type="spellStart"/>
      <w:r w:rsidR="00C640DB" w:rsidRPr="00C640DB">
        <w:rPr>
          <w:rFonts w:asciiTheme="minorHAnsi" w:eastAsia="Calibri" w:hAnsiTheme="minorHAnsi" w:cstheme="minorHAnsi"/>
          <w:b/>
          <w:bCs/>
          <w:sz w:val="20"/>
          <w:szCs w:val="20"/>
        </w:rPr>
        <w:t>InTASC</w:t>
      </w:r>
      <w:proofErr w:type="spellEnd"/>
      <w:r w:rsidR="00C640DB" w:rsidRPr="00C640DB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Standards</w:t>
      </w:r>
    </w:p>
    <w:p w14:paraId="1E421077" w14:textId="01187725" w:rsidR="00C640DB" w:rsidRPr="00C640DB" w:rsidRDefault="00C640DB" w:rsidP="00C640DB">
      <w:pPr>
        <w:widowControl w:val="0"/>
        <w:spacing w:before="56"/>
        <w:ind w:left="720"/>
        <w:jc w:val="center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C640DB">
        <w:rPr>
          <w:rFonts w:asciiTheme="minorHAnsi" w:eastAsia="Calibri" w:hAnsiTheme="minorHAnsi" w:cstheme="minorHAnsi"/>
          <w:b/>
          <w:bCs/>
          <w:sz w:val="20"/>
          <w:szCs w:val="20"/>
        </w:rPr>
        <w:t>(Please check the box next to the standards targeted for the teaching intern’s next steps)</w:t>
      </w:r>
    </w:p>
    <w:bookmarkEnd w:id="2"/>
    <w:p w14:paraId="43A165C0" w14:textId="77777777" w:rsidR="00C640DB" w:rsidRPr="00C640DB" w:rsidRDefault="00000000" w:rsidP="00C640DB">
      <w:pPr>
        <w:widowControl w:val="0"/>
        <w:spacing w:before="56"/>
        <w:rPr>
          <w:rFonts w:asciiTheme="minorHAnsi" w:eastAsia="Calibri" w:hAnsiTheme="minorHAnsi" w:cstheme="minorHAnsi"/>
          <w:iCs/>
          <w:sz w:val="20"/>
          <w:szCs w:val="20"/>
        </w:rPr>
      </w:pPr>
      <w:sdt>
        <w:sdtPr>
          <w:rPr>
            <w:rFonts w:asciiTheme="minorHAnsi" w:eastAsia="Calibri" w:hAnsiTheme="minorHAnsi" w:cstheme="minorHAnsi"/>
            <w:iCs/>
            <w:sz w:val="20"/>
            <w:szCs w:val="20"/>
          </w:rPr>
          <w:id w:val="-1658610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0DB" w:rsidRPr="00C640DB">
            <w:rPr>
              <w:rFonts w:ascii="Segoe UI Symbol" w:eastAsia="Calibri" w:hAnsi="Segoe UI Symbol" w:cs="Segoe UI Symbol"/>
              <w:iCs/>
              <w:sz w:val="20"/>
              <w:szCs w:val="20"/>
            </w:rPr>
            <w:t>☐</w:t>
          </w:r>
        </w:sdtContent>
      </w:sdt>
      <w:r w:rsidR="00C640DB" w:rsidRPr="00C640DB"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r w:rsidR="00C640DB" w:rsidRPr="00C640DB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Standard 1.</w:t>
      </w:r>
      <w:r w:rsidR="00C640DB" w:rsidRPr="00C640DB">
        <w:rPr>
          <w:rFonts w:asciiTheme="minorHAnsi" w:eastAsia="Calibri" w:hAnsiTheme="minorHAnsi" w:cstheme="minorHAnsi"/>
          <w:iCs/>
          <w:sz w:val="20"/>
          <w:szCs w:val="20"/>
        </w:rPr>
        <w:t xml:space="preserve"> Learner Development</w:t>
      </w:r>
      <w:r w:rsidR="00C640DB" w:rsidRPr="00C640DB">
        <w:rPr>
          <w:rFonts w:asciiTheme="minorHAnsi" w:eastAsia="Calibri" w:hAnsiTheme="minorHAnsi" w:cstheme="minorHAnsi"/>
          <w:iCs/>
          <w:sz w:val="20"/>
          <w:szCs w:val="20"/>
        </w:rPr>
        <w:tab/>
      </w:r>
      <w:sdt>
        <w:sdtPr>
          <w:rPr>
            <w:rFonts w:asciiTheme="minorHAnsi" w:eastAsia="Calibri" w:hAnsiTheme="minorHAnsi" w:cstheme="minorHAnsi"/>
            <w:iCs/>
            <w:sz w:val="20"/>
            <w:szCs w:val="20"/>
          </w:rPr>
          <w:id w:val="-147490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0DB" w:rsidRPr="00C640DB">
            <w:rPr>
              <w:rFonts w:ascii="Segoe UI Symbol" w:eastAsia="Calibri" w:hAnsi="Segoe UI Symbol" w:cs="Segoe UI Symbol"/>
              <w:iCs/>
              <w:sz w:val="20"/>
              <w:szCs w:val="20"/>
            </w:rPr>
            <w:t>☐</w:t>
          </w:r>
        </w:sdtContent>
      </w:sdt>
      <w:r w:rsidR="00C640DB" w:rsidRPr="00C640DB"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r w:rsidR="00C640DB" w:rsidRPr="00C640DB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Standard 2.</w:t>
      </w:r>
      <w:r w:rsidR="00C640DB" w:rsidRPr="00C640DB">
        <w:rPr>
          <w:rFonts w:asciiTheme="minorHAnsi" w:eastAsia="Calibri" w:hAnsiTheme="minorHAnsi" w:cstheme="minorHAnsi"/>
          <w:iCs/>
          <w:sz w:val="20"/>
          <w:szCs w:val="20"/>
        </w:rPr>
        <w:t xml:space="preserve"> Learning Differences </w:t>
      </w:r>
      <w:r w:rsidR="00C640DB" w:rsidRPr="00C640DB">
        <w:rPr>
          <w:rFonts w:asciiTheme="minorHAnsi" w:eastAsia="Calibri" w:hAnsiTheme="minorHAnsi" w:cstheme="minorHAnsi"/>
          <w:iCs/>
          <w:sz w:val="20"/>
          <w:szCs w:val="20"/>
        </w:rPr>
        <w:tab/>
      </w:r>
      <w:sdt>
        <w:sdtPr>
          <w:rPr>
            <w:rFonts w:asciiTheme="minorHAnsi" w:eastAsia="Calibri" w:hAnsiTheme="minorHAnsi" w:cstheme="minorHAnsi"/>
            <w:iCs/>
            <w:sz w:val="20"/>
            <w:szCs w:val="20"/>
          </w:rPr>
          <w:id w:val="1687551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0DB" w:rsidRPr="00C640DB">
            <w:rPr>
              <w:rFonts w:ascii="Segoe UI Symbol" w:eastAsia="Calibri" w:hAnsi="Segoe UI Symbol" w:cs="Segoe UI Symbol"/>
              <w:iCs/>
              <w:sz w:val="20"/>
              <w:szCs w:val="20"/>
            </w:rPr>
            <w:t>☐</w:t>
          </w:r>
        </w:sdtContent>
      </w:sdt>
      <w:r w:rsidR="00C640DB" w:rsidRPr="00C640DB"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r w:rsidR="00C640DB" w:rsidRPr="00C640DB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Standard 3.</w:t>
      </w:r>
      <w:r w:rsidR="00C640DB" w:rsidRPr="00C640DB">
        <w:rPr>
          <w:rFonts w:asciiTheme="minorHAnsi" w:eastAsia="Calibri" w:hAnsiTheme="minorHAnsi" w:cstheme="minorHAnsi"/>
          <w:iCs/>
          <w:sz w:val="20"/>
          <w:szCs w:val="20"/>
        </w:rPr>
        <w:t xml:space="preserve"> Learning Environments</w:t>
      </w:r>
    </w:p>
    <w:p w14:paraId="21C93ED6" w14:textId="1A673210" w:rsidR="00C640DB" w:rsidRPr="00C640DB" w:rsidRDefault="00000000" w:rsidP="00C640DB">
      <w:pPr>
        <w:widowControl w:val="0"/>
        <w:spacing w:before="56"/>
        <w:rPr>
          <w:rFonts w:asciiTheme="minorHAnsi" w:eastAsia="Calibri" w:hAnsiTheme="minorHAnsi" w:cstheme="minorHAnsi"/>
          <w:iCs/>
          <w:sz w:val="20"/>
          <w:szCs w:val="20"/>
        </w:rPr>
      </w:pPr>
      <w:sdt>
        <w:sdtPr>
          <w:rPr>
            <w:rFonts w:asciiTheme="minorHAnsi" w:eastAsia="Calibri" w:hAnsiTheme="minorHAnsi" w:cstheme="minorHAnsi"/>
            <w:iCs/>
            <w:sz w:val="20"/>
            <w:szCs w:val="20"/>
          </w:rPr>
          <w:id w:val="277304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0DB" w:rsidRPr="00C640DB">
            <w:rPr>
              <w:rFonts w:ascii="Segoe UI Symbol" w:eastAsia="Calibri" w:hAnsi="Segoe UI Symbol" w:cs="Segoe UI Symbol"/>
              <w:iCs/>
              <w:sz w:val="20"/>
              <w:szCs w:val="20"/>
            </w:rPr>
            <w:t>☐</w:t>
          </w:r>
        </w:sdtContent>
      </w:sdt>
      <w:r w:rsidR="00C640DB" w:rsidRPr="00C640DB"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r w:rsidR="00C640DB" w:rsidRPr="00C640DB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Standard 4.</w:t>
      </w:r>
      <w:r w:rsidR="00C640DB" w:rsidRPr="00C640DB">
        <w:rPr>
          <w:rFonts w:asciiTheme="minorHAnsi" w:eastAsia="Calibri" w:hAnsiTheme="minorHAnsi" w:cstheme="minorHAnsi"/>
          <w:iCs/>
          <w:sz w:val="20"/>
          <w:szCs w:val="20"/>
        </w:rPr>
        <w:t xml:space="preserve"> Content Knowledge</w:t>
      </w:r>
      <w:r w:rsidR="00C640DB">
        <w:rPr>
          <w:rFonts w:asciiTheme="minorHAnsi" w:eastAsia="Calibri" w:hAnsiTheme="minorHAnsi" w:cstheme="minorHAnsi"/>
          <w:iCs/>
          <w:sz w:val="20"/>
          <w:szCs w:val="20"/>
        </w:rPr>
        <w:tab/>
      </w:r>
      <w:r w:rsidR="00C640DB" w:rsidRPr="00C640DB">
        <w:rPr>
          <w:rFonts w:asciiTheme="minorHAnsi" w:eastAsia="Calibri" w:hAnsiTheme="minorHAnsi" w:cstheme="minorHAnsi"/>
          <w:iCs/>
          <w:sz w:val="20"/>
          <w:szCs w:val="20"/>
        </w:rPr>
        <w:tab/>
      </w:r>
      <w:sdt>
        <w:sdtPr>
          <w:rPr>
            <w:rFonts w:asciiTheme="minorHAnsi" w:eastAsia="Calibri" w:hAnsiTheme="minorHAnsi" w:cstheme="minorHAnsi"/>
            <w:iCs/>
            <w:sz w:val="20"/>
            <w:szCs w:val="20"/>
          </w:rPr>
          <w:id w:val="303366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0DB" w:rsidRPr="00C640DB">
            <w:rPr>
              <w:rFonts w:ascii="Segoe UI Symbol" w:eastAsia="Calibri" w:hAnsi="Segoe UI Symbol" w:cs="Segoe UI Symbol"/>
              <w:iCs/>
              <w:sz w:val="20"/>
              <w:szCs w:val="20"/>
            </w:rPr>
            <w:t>☐</w:t>
          </w:r>
        </w:sdtContent>
      </w:sdt>
      <w:r w:rsidR="00C640DB" w:rsidRPr="00C640DB"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r w:rsidR="00C640DB" w:rsidRPr="00C640DB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Standard 5.</w:t>
      </w:r>
      <w:r w:rsidR="00C640DB" w:rsidRPr="00C640DB">
        <w:rPr>
          <w:rFonts w:asciiTheme="minorHAnsi" w:eastAsia="Calibri" w:hAnsiTheme="minorHAnsi" w:cstheme="minorHAnsi"/>
          <w:iCs/>
          <w:sz w:val="20"/>
          <w:szCs w:val="20"/>
        </w:rPr>
        <w:t xml:space="preserve"> Application of Content</w:t>
      </w:r>
      <w:r w:rsidR="00C640DB" w:rsidRPr="00C640DB">
        <w:rPr>
          <w:rFonts w:asciiTheme="minorHAnsi" w:eastAsia="Calibri" w:hAnsiTheme="minorHAnsi" w:cstheme="minorHAnsi"/>
          <w:iCs/>
          <w:sz w:val="20"/>
          <w:szCs w:val="20"/>
        </w:rPr>
        <w:tab/>
      </w:r>
      <w:sdt>
        <w:sdtPr>
          <w:rPr>
            <w:rFonts w:asciiTheme="minorHAnsi" w:eastAsia="Calibri" w:hAnsiTheme="minorHAnsi" w:cstheme="minorHAnsi"/>
            <w:iCs/>
            <w:sz w:val="20"/>
            <w:szCs w:val="20"/>
          </w:rPr>
          <w:id w:val="1553966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0DB" w:rsidRPr="00C640DB">
            <w:rPr>
              <w:rFonts w:ascii="Segoe UI Symbol" w:eastAsia="Calibri" w:hAnsi="Segoe UI Symbol" w:cs="Segoe UI Symbol"/>
              <w:iCs/>
              <w:sz w:val="20"/>
              <w:szCs w:val="20"/>
            </w:rPr>
            <w:t>☐</w:t>
          </w:r>
        </w:sdtContent>
      </w:sdt>
      <w:r w:rsidR="00C640DB" w:rsidRPr="00C640DB"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r w:rsidR="00C640DB" w:rsidRPr="00C640DB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Standard 6.</w:t>
      </w:r>
      <w:r w:rsidR="00C640DB" w:rsidRPr="00C640DB">
        <w:rPr>
          <w:rFonts w:asciiTheme="minorHAnsi" w:eastAsia="Calibri" w:hAnsiTheme="minorHAnsi" w:cstheme="minorHAnsi"/>
          <w:iCs/>
          <w:sz w:val="20"/>
          <w:szCs w:val="20"/>
        </w:rPr>
        <w:t xml:space="preserve"> Assessment</w:t>
      </w:r>
    </w:p>
    <w:p w14:paraId="407C4CA4" w14:textId="77777777" w:rsidR="00C640DB" w:rsidRPr="00C640DB" w:rsidRDefault="00000000" w:rsidP="00C640DB">
      <w:pPr>
        <w:widowControl w:val="0"/>
        <w:spacing w:before="56"/>
        <w:rPr>
          <w:rFonts w:asciiTheme="minorHAnsi" w:eastAsia="Calibri" w:hAnsiTheme="minorHAnsi" w:cstheme="minorHAnsi"/>
          <w:iCs/>
          <w:sz w:val="20"/>
          <w:szCs w:val="20"/>
        </w:rPr>
      </w:pPr>
      <w:sdt>
        <w:sdtPr>
          <w:rPr>
            <w:rFonts w:asciiTheme="minorHAnsi" w:eastAsia="Calibri" w:hAnsiTheme="minorHAnsi" w:cstheme="minorHAnsi"/>
            <w:iCs/>
            <w:sz w:val="20"/>
            <w:szCs w:val="20"/>
          </w:rPr>
          <w:id w:val="618644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0DB" w:rsidRPr="00C640DB">
            <w:rPr>
              <w:rFonts w:ascii="Segoe UI Symbol" w:eastAsia="Calibri" w:hAnsi="Segoe UI Symbol" w:cs="Segoe UI Symbol"/>
              <w:iCs/>
              <w:sz w:val="20"/>
              <w:szCs w:val="20"/>
            </w:rPr>
            <w:t>☐</w:t>
          </w:r>
        </w:sdtContent>
      </w:sdt>
      <w:r w:rsidR="00C640DB" w:rsidRPr="00C640DB"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r w:rsidR="00C640DB" w:rsidRPr="00C640DB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Standard 7.</w:t>
      </w:r>
      <w:r w:rsidR="00C640DB" w:rsidRPr="00C640DB">
        <w:rPr>
          <w:rFonts w:asciiTheme="minorHAnsi" w:eastAsia="Calibri" w:hAnsiTheme="minorHAnsi" w:cstheme="minorHAnsi"/>
          <w:iCs/>
          <w:sz w:val="20"/>
          <w:szCs w:val="20"/>
        </w:rPr>
        <w:t xml:space="preserve"> Planning for Instruction</w:t>
      </w:r>
      <w:r w:rsidR="00C640DB" w:rsidRPr="00C640DB">
        <w:rPr>
          <w:rFonts w:asciiTheme="minorHAnsi" w:eastAsia="Calibri" w:hAnsiTheme="minorHAnsi" w:cstheme="minorHAnsi"/>
          <w:iCs/>
          <w:sz w:val="20"/>
          <w:szCs w:val="20"/>
        </w:rPr>
        <w:tab/>
      </w:r>
      <w:sdt>
        <w:sdtPr>
          <w:rPr>
            <w:rFonts w:asciiTheme="minorHAnsi" w:eastAsia="Calibri" w:hAnsiTheme="minorHAnsi" w:cstheme="minorHAnsi"/>
            <w:iCs/>
            <w:sz w:val="20"/>
            <w:szCs w:val="20"/>
          </w:rPr>
          <w:id w:val="-1717117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0DB" w:rsidRPr="00C640DB">
            <w:rPr>
              <w:rFonts w:ascii="Segoe UI Symbol" w:eastAsia="Calibri" w:hAnsi="Segoe UI Symbol" w:cs="Segoe UI Symbol"/>
              <w:iCs/>
              <w:sz w:val="20"/>
              <w:szCs w:val="20"/>
            </w:rPr>
            <w:t>☐</w:t>
          </w:r>
        </w:sdtContent>
      </w:sdt>
      <w:r w:rsidR="00C640DB" w:rsidRPr="00C640DB"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r w:rsidR="00C640DB" w:rsidRPr="00C640DB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 xml:space="preserve">Standard 8. </w:t>
      </w:r>
      <w:r w:rsidR="00C640DB" w:rsidRPr="00C640DB">
        <w:rPr>
          <w:rFonts w:asciiTheme="minorHAnsi" w:eastAsia="Calibri" w:hAnsiTheme="minorHAnsi" w:cstheme="minorHAnsi"/>
          <w:iCs/>
          <w:sz w:val="20"/>
          <w:szCs w:val="20"/>
        </w:rPr>
        <w:t>Instructional Strategies</w:t>
      </w:r>
      <w:r w:rsidR="00C640DB" w:rsidRPr="00C640DB">
        <w:rPr>
          <w:rFonts w:asciiTheme="minorHAnsi" w:eastAsia="Calibri" w:hAnsiTheme="minorHAnsi" w:cstheme="minorHAnsi"/>
          <w:iCs/>
          <w:sz w:val="20"/>
          <w:szCs w:val="20"/>
        </w:rPr>
        <w:tab/>
      </w:r>
      <w:sdt>
        <w:sdtPr>
          <w:rPr>
            <w:rFonts w:asciiTheme="minorHAnsi" w:eastAsia="Calibri" w:hAnsiTheme="minorHAnsi" w:cstheme="minorHAnsi"/>
            <w:iCs/>
            <w:sz w:val="20"/>
            <w:szCs w:val="20"/>
          </w:rPr>
          <w:id w:val="2127032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0DB" w:rsidRPr="00C640DB">
            <w:rPr>
              <w:rFonts w:ascii="Segoe UI Symbol" w:eastAsia="Calibri" w:hAnsi="Segoe UI Symbol" w:cs="Segoe UI Symbol"/>
              <w:iCs/>
              <w:sz w:val="20"/>
              <w:szCs w:val="20"/>
            </w:rPr>
            <w:t>☐</w:t>
          </w:r>
        </w:sdtContent>
      </w:sdt>
      <w:r w:rsidR="00C640DB" w:rsidRPr="00C640DB"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r w:rsidR="00C640DB" w:rsidRPr="00C640DB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Standard 9.</w:t>
      </w:r>
      <w:r w:rsidR="00C640DB" w:rsidRPr="00C640DB">
        <w:rPr>
          <w:rFonts w:asciiTheme="minorHAnsi" w:eastAsia="Calibri" w:hAnsiTheme="minorHAnsi" w:cstheme="minorHAnsi"/>
          <w:iCs/>
          <w:sz w:val="20"/>
          <w:szCs w:val="20"/>
        </w:rPr>
        <w:t xml:space="preserve"> Prof. Learning and Ethical Practice</w:t>
      </w:r>
    </w:p>
    <w:p w14:paraId="7B95128E" w14:textId="5E0B2D92" w:rsidR="00C640DB" w:rsidRPr="00C640DB" w:rsidRDefault="00000000" w:rsidP="00C640DB">
      <w:pPr>
        <w:widowControl w:val="0"/>
        <w:spacing w:before="56"/>
        <w:rPr>
          <w:rFonts w:asciiTheme="minorHAnsi" w:eastAsia="Calibri" w:hAnsiTheme="minorHAnsi" w:cstheme="minorHAnsi"/>
          <w:iCs/>
          <w:sz w:val="20"/>
          <w:szCs w:val="20"/>
        </w:rPr>
      </w:pPr>
      <w:sdt>
        <w:sdtPr>
          <w:rPr>
            <w:rFonts w:asciiTheme="minorHAnsi" w:eastAsia="Calibri" w:hAnsiTheme="minorHAnsi" w:cstheme="minorHAnsi"/>
            <w:iCs/>
            <w:sz w:val="20"/>
            <w:szCs w:val="20"/>
          </w:rPr>
          <w:id w:val="-488242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0DB" w:rsidRPr="00C640DB">
            <w:rPr>
              <w:rFonts w:ascii="Segoe UI Symbol" w:eastAsia="Calibri" w:hAnsi="Segoe UI Symbol" w:cs="Segoe UI Symbol"/>
              <w:iCs/>
              <w:sz w:val="20"/>
              <w:szCs w:val="20"/>
            </w:rPr>
            <w:t>☐</w:t>
          </w:r>
        </w:sdtContent>
      </w:sdt>
      <w:r w:rsidR="00C640DB" w:rsidRPr="00C640DB"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r w:rsidR="00C640DB" w:rsidRPr="00C640DB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Standard 10.</w:t>
      </w:r>
      <w:r w:rsidR="00C640DB" w:rsidRPr="00C640DB">
        <w:rPr>
          <w:rFonts w:asciiTheme="minorHAnsi" w:eastAsia="Calibri" w:hAnsiTheme="minorHAnsi" w:cstheme="minorHAnsi"/>
          <w:iCs/>
          <w:sz w:val="20"/>
          <w:szCs w:val="20"/>
        </w:rPr>
        <w:t xml:space="preserve"> Leadership and Collaboration</w:t>
      </w:r>
    </w:p>
    <w:bookmarkEnd w:id="3"/>
    <w:p w14:paraId="5338B0DF" w14:textId="3A4BEC45" w:rsidR="00C57136" w:rsidRDefault="00C57136" w:rsidP="00C640DB">
      <w:pPr>
        <w:widowControl w:val="0"/>
        <w:spacing w:before="56"/>
        <w:rPr>
          <w:rFonts w:ascii="Calibri" w:eastAsia="Calibri" w:hAnsi="Calibri" w:cs="Calibri"/>
          <w:i/>
          <w:sz w:val="22"/>
          <w:szCs w:val="22"/>
        </w:rPr>
      </w:pPr>
    </w:p>
    <w:p w14:paraId="64BC71FF" w14:textId="2C6E20B3" w:rsidR="00C57136" w:rsidRDefault="00C57136" w:rsidP="00C57136">
      <w:pPr>
        <w:widowControl w:val="0"/>
        <w:spacing w:before="56"/>
        <w:ind w:left="-540"/>
        <w:rPr>
          <w:rFonts w:ascii="Calibri" w:eastAsia="Calibri" w:hAnsi="Calibri" w:cs="Calibri"/>
          <w:i/>
          <w:sz w:val="22"/>
          <w:szCs w:val="22"/>
        </w:rPr>
      </w:pPr>
    </w:p>
    <w:bookmarkEnd w:id="0"/>
    <w:p w14:paraId="6F88A8F1" w14:textId="77777777" w:rsidR="004043BF" w:rsidRDefault="004043BF" w:rsidP="00F92740">
      <w:pPr>
        <w:jc w:val="center"/>
        <w:rPr>
          <w:b/>
          <w:bCs/>
          <w:color w:val="000000" w:themeColor="text1"/>
          <w:sz w:val="22"/>
          <w:szCs w:val="22"/>
        </w:rPr>
      </w:pPr>
      <w:r w:rsidRPr="00EB0CDE">
        <w:rPr>
          <w:b/>
          <w:bCs/>
          <w:color w:val="000000" w:themeColor="text1"/>
          <w:sz w:val="22"/>
          <w:szCs w:val="22"/>
        </w:rPr>
        <w:t xml:space="preserve">Elementary Education </w:t>
      </w:r>
      <w:proofErr w:type="spellStart"/>
      <w:r w:rsidRPr="00EB0CDE">
        <w:rPr>
          <w:b/>
          <w:bCs/>
          <w:color w:val="000000" w:themeColor="text1"/>
          <w:sz w:val="22"/>
          <w:szCs w:val="22"/>
        </w:rPr>
        <w:t>InTASC</w:t>
      </w:r>
      <w:proofErr w:type="spellEnd"/>
      <w:r w:rsidRPr="00EB0CDE">
        <w:rPr>
          <w:b/>
          <w:bCs/>
          <w:color w:val="000000" w:themeColor="text1"/>
          <w:sz w:val="22"/>
          <w:szCs w:val="22"/>
        </w:rPr>
        <w:t xml:space="preserve"> Standards Guiding Questions</w:t>
      </w:r>
    </w:p>
    <w:p w14:paraId="68C615B7" w14:textId="30B25924" w:rsidR="004043BF" w:rsidRDefault="004043BF" w:rsidP="004043BF">
      <w:pPr>
        <w:jc w:val="center"/>
        <w:rPr>
          <w:b/>
          <w:bCs/>
          <w:color w:val="000000" w:themeColor="text1"/>
          <w:sz w:val="20"/>
          <w:szCs w:val="20"/>
        </w:rPr>
      </w:pPr>
      <w:r w:rsidRPr="00F21E3C">
        <w:rPr>
          <w:b/>
          <w:bCs/>
          <w:color w:val="000000" w:themeColor="text1"/>
          <w:sz w:val="20"/>
          <w:szCs w:val="20"/>
        </w:rPr>
        <w:t>Note to observer: Most observations should focus on just 1-</w:t>
      </w:r>
      <w:r w:rsidR="003F546F">
        <w:rPr>
          <w:b/>
          <w:bCs/>
          <w:color w:val="000000" w:themeColor="text1"/>
          <w:sz w:val="20"/>
          <w:szCs w:val="20"/>
        </w:rPr>
        <w:t>2</w:t>
      </w:r>
      <w:r w:rsidRPr="00F21E3C">
        <w:rPr>
          <w:b/>
          <w:bCs/>
          <w:color w:val="000000" w:themeColor="text1"/>
          <w:sz w:val="20"/>
          <w:szCs w:val="20"/>
        </w:rPr>
        <w:t xml:space="preserve"> standards to provide focus for you and the student teaching intern. After you identify the focus standards. Please </w:t>
      </w:r>
      <w:r w:rsidRPr="00F21E3C">
        <w:rPr>
          <w:b/>
          <w:bCs/>
          <w:i/>
          <w:color w:val="000000" w:themeColor="text1"/>
          <w:sz w:val="20"/>
          <w:szCs w:val="20"/>
        </w:rPr>
        <w:t xml:space="preserve">consider these guiding questions from the </w:t>
      </w:r>
      <w:proofErr w:type="spellStart"/>
      <w:r w:rsidRPr="00F21E3C">
        <w:rPr>
          <w:b/>
          <w:bCs/>
          <w:i/>
          <w:color w:val="000000" w:themeColor="text1"/>
          <w:sz w:val="20"/>
          <w:szCs w:val="20"/>
        </w:rPr>
        <w:t>InTASC</w:t>
      </w:r>
      <w:proofErr w:type="spellEnd"/>
      <w:r w:rsidRPr="00F21E3C">
        <w:rPr>
          <w:b/>
          <w:bCs/>
          <w:i/>
          <w:color w:val="000000" w:themeColor="text1"/>
          <w:sz w:val="20"/>
          <w:szCs w:val="20"/>
        </w:rPr>
        <w:t xml:space="preserve"> standard(s) and the Stoplight Model for your post-lesson coaching conference</w:t>
      </w:r>
      <w:r w:rsidRPr="00F21E3C">
        <w:rPr>
          <w:b/>
          <w:bCs/>
          <w:color w:val="000000" w:themeColor="text1"/>
          <w:sz w:val="20"/>
          <w:szCs w:val="20"/>
        </w:rPr>
        <w:t>. Use Form A or Form B to record your observations and conference notes.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05"/>
        <w:gridCol w:w="6061"/>
      </w:tblGrid>
      <w:tr w:rsidR="004043BF" w:rsidRPr="007D4D35" w14:paraId="3A8B6EE1" w14:textId="77777777" w:rsidTr="00EA2FA0">
        <w:trPr>
          <w:trHeight w:val="953"/>
        </w:trPr>
        <w:tc>
          <w:tcPr>
            <w:tcW w:w="5305" w:type="dxa"/>
          </w:tcPr>
          <w:p w14:paraId="1EC0AC7F" w14:textId="77777777" w:rsidR="004043BF" w:rsidRPr="003F546F" w:rsidRDefault="004043BF" w:rsidP="00F92740">
            <w:pPr>
              <w:rPr>
                <w:b/>
                <w:color w:val="000000" w:themeColor="text1"/>
                <w:sz w:val="19"/>
                <w:szCs w:val="19"/>
              </w:rPr>
            </w:pPr>
            <w:r w:rsidRPr="003F546F">
              <w:rPr>
                <w:b/>
                <w:color w:val="000000" w:themeColor="text1"/>
                <w:sz w:val="19"/>
                <w:szCs w:val="19"/>
              </w:rPr>
              <w:t xml:space="preserve">Standard #1: Learner Development. </w:t>
            </w:r>
          </w:p>
          <w:p w14:paraId="60A6403A" w14:textId="77777777" w:rsidR="004043BF" w:rsidRPr="003F546F" w:rsidRDefault="004043BF" w:rsidP="00F92740">
            <w:pPr>
              <w:rPr>
                <w:b/>
                <w:i/>
                <w:sz w:val="19"/>
                <w:szCs w:val="19"/>
              </w:rPr>
            </w:pPr>
            <w:r w:rsidRPr="003F546F">
              <w:rPr>
                <w:b/>
                <w:i/>
                <w:sz w:val="19"/>
                <w:szCs w:val="19"/>
              </w:rPr>
              <w:t xml:space="preserve">How and to what extent does the intern… </w:t>
            </w:r>
          </w:p>
          <w:p w14:paraId="64FAE4D5" w14:textId="47916C58" w:rsidR="004043BF" w:rsidRPr="003F546F" w:rsidRDefault="004043BF" w:rsidP="00F92740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88"/>
              </w:tabs>
              <w:contextualSpacing w:val="0"/>
              <w:rPr>
                <w:color w:val="000000" w:themeColor="text1"/>
                <w:sz w:val="19"/>
                <w:szCs w:val="19"/>
              </w:rPr>
            </w:pPr>
            <w:r w:rsidRPr="003F546F">
              <w:rPr>
                <w:color w:val="000000" w:themeColor="text1"/>
                <w:w w:val="110"/>
                <w:sz w:val="19"/>
                <w:szCs w:val="19"/>
              </w:rPr>
              <w:t>implement developmentally</w:t>
            </w:r>
            <w:r w:rsidR="00EA2FA0" w:rsidRPr="003F546F">
              <w:rPr>
                <w:color w:val="000000" w:themeColor="text1"/>
                <w:w w:val="110"/>
                <w:sz w:val="19"/>
                <w:szCs w:val="19"/>
              </w:rPr>
              <w:t xml:space="preserve"> </w:t>
            </w:r>
            <w:r w:rsidRPr="003F546F">
              <w:rPr>
                <w:color w:val="000000" w:themeColor="text1"/>
                <w:w w:val="110"/>
                <w:sz w:val="19"/>
                <w:szCs w:val="19"/>
              </w:rPr>
              <w:t>appropriate instruction that accounts for learner’s strengths, interests, and needs?</w:t>
            </w:r>
          </w:p>
          <w:p w14:paraId="743CFC07" w14:textId="6E3D5B96" w:rsidR="0040525D" w:rsidRPr="0063461A" w:rsidRDefault="00705676" w:rsidP="00F92740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79"/>
              </w:tabs>
              <w:ind w:right="364"/>
              <w:contextualSpacing w:val="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e</w:t>
            </w:r>
            <w:r w:rsidR="0040525D" w:rsidRPr="0063461A">
              <w:rPr>
                <w:color w:val="000000" w:themeColor="text1"/>
                <w:sz w:val="19"/>
                <w:szCs w:val="19"/>
              </w:rPr>
              <w:t>ngage learners in activities designed to provide opportunities to practice communication and social skills?</w:t>
            </w:r>
          </w:p>
          <w:p w14:paraId="5B544570" w14:textId="75CDD985" w:rsidR="004043BF" w:rsidRPr="0063461A" w:rsidRDefault="00705676" w:rsidP="00F92740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79"/>
              </w:tabs>
              <w:ind w:right="364"/>
              <w:contextualSpacing w:val="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p</w:t>
            </w:r>
            <w:r w:rsidR="0040525D" w:rsidRPr="0063461A">
              <w:rPr>
                <w:color w:val="000000" w:themeColor="text1"/>
                <w:sz w:val="19"/>
                <w:szCs w:val="19"/>
              </w:rPr>
              <w:t>rovide opportunities for learners to develop individual needs in each are</w:t>
            </w:r>
            <w:r w:rsidR="0063461A" w:rsidRPr="0063461A">
              <w:rPr>
                <w:color w:val="000000" w:themeColor="text1"/>
                <w:sz w:val="19"/>
                <w:szCs w:val="19"/>
              </w:rPr>
              <w:t>a</w:t>
            </w:r>
            <w:r w:rsidR="0040525D" w:rsidRPr="0063461A">
              <w:rPr>
                <w:color w:val="000000" w:themeColor="text1"/>
                <w:sz w:val="19"/>
                <w:szCs w:val="19"/>
              </w:rPr>
              <w:t xml:space="preserve"> of development (cognitive, linguistic, social, emotional, physical)? </w:t>
            </w:r>
          </w:p>
          <w:p w14:paraId="0829B193" w14:textId="4A69A2A6" w:rsidR="0040525D" w:rsidRPr="003F546F" w:rsidRDefault="0040525D" w:rsidP="0063461A">
            <w:pPr>
              <w:pStyle w:val="ListParagraph"/>
              <w:widowControl w:val="0"/>
              <w:tabs>
                <w:tab w:val="left" w:pos="279"/>
              </w:tabs>
              <w:ind w:left="288" w:right="364"/>
              <w:contextualSpacing w:val="0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6061" w:type="dxa"/>
          </w:tcPr>
          <w:p w14:paraId="428E00FC" w14:textId="77777777" w:rsidR="004043BF" w:rsidRPr="003F546F" w:rsidRDefault="004043BF" w:rsidP="00F92740">
            <w:pPr>
              <w:rPr>
                <w:b/>
                <w:color w:val="000000" w:themeColor="text1"/>
                <w:sz w:val="19"/>
                <w:szCs w:val="19"/>
              </w:rPr>
            </w:pPr>
            <w:r w:rsidRPr="003F546F">
              <w:rPr>
                <w:b/>
                <w:color w:val="000000" w:themeColor="text1"/>
                <w:sz w:val="19"/>
                <w:szCs w:val="19"/>
              </w:rPr>
              <w:t>Standard 6: Assessment</w:t>
            </w:r>
          </w:p>
          <w:p w14:paraId="5CC8A04F" w14:textId="77777777" w:rsidR="004043BF" w:rsidRPr="003F546F" w:rsidRDefault="004043BF" w:rsidP="00F92740">
            <w:pPr>
              <w:rPr>
                <w:b/>
                <w:i/>
                <w:sz w:val="19"/>
                <w:szCs w:val="19"/>
              </w:rPr>
            </w:pPr>
            <w:r w:rsidRPr="003F546F">
              <w:rPr>
                <w:b/>
                <w:i/>
                <w:sz w:val="19"/>
                <w:szCs w:val="19"/>
              </w:rPr>
              <w:t xml:space="preserve">How and to what extent does the intern… </w:t>
            </w:r>
          </w:p>
          <w:p w14:paraId="7768665E" w14:textId="6CE9D7F5" w:rsidR="00D10A3B" w:rsidRPr="00D10A3B" w:rsidRDefault="00705676" w:rsidP="00D10A3B">
            <w:pPr>
              <w:pStyle w:val="ListParagraph"/>
              <w:numPr>
                <w:ilvl w:val="0"/>
                <w:numId w:val="18"/>
              </w:numPr>
              <w:ind w:left="332" w:hanging="152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sz w:val="19"/>
                <w:szCs w:val="19"/>
              </w:rPr>
              <w:t>u</w:t>
            </w:r>
            <w:r w:rsidR="00D10A3B">
              <w:rPr>
                <w:sz w:val="19"/>
                <w:szCs w:val="19"/>
              </w:rPr>
              <w:t xml:space="preserve">se and adapt multiple assessments aligned to learning targets and implement required assessment </w:t>
            </w:r>
            <w:r>
              <w:rPr>
                <w:sz w:val="19"/>
                <w:szCs w:val="19"/>
              </w:rPr>
              <w:t>accommodations?</w:t>
            </w:r>
          </w:p>
          <w:p w14:paraId="5C2CAA7E" w14:textId="4FB0711F" w:rsidR="00D10A3B" w:rsidRPr="007173AB" w:rsidRDefault="00705676" w:rsidP="00D10A3B">
            <w:pPr>
              <w:pStyle w:val="ListParagraph"/>
              <w:numPr>
                <w:ilvl w:val="0"/>
                <w:numId w:val="18"/>
              </w:numPr>
              <w:ind w:left="332" w:hanging="152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Cs/>
                <w:color w:val="000000" w:themeColor="text1"/>
                <w:sz w:val="19"/>
                <w:szCs w:val="19"/>
              </w:rPr>
              <w:t>d</w:t>
            </w:r>
            <w:r w:rsidR="00D10A3B">
              <w:rPr>
                <w:bCs/>
                <w:color w:val="000000" w:themeColor="text1"/>
                <w:sz w:val="19"/>
                <w:szCs w:val="19"/>
              </w:rPr>
              <w:t>ocument, analyze, and interpret assessment data to identify learning trends</w:t>
            </w:r>
            <w:r w:rsidR="007173AB">
              <w:rPr>
                <w:bCs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bCs/>
                <w:color w:val="000000" w:themeColor="text1"/>
                <w:sz w:val="19"/>
                <w:szCs w:val="19"/>
              </w:rPr>
              <w:t>and use to</w:t>
            </w:r>
            <w:r w:rsidR="007173AB">
              <w:rPr>
                <w:bCs/>
                <w:color w:val="000000" w:themeColor="text1"/>
                <w:sz w:val="19"/>
                <w:szCs w:val="19"/>
              </w:rPr>
              <w:t xml:space="preserve"> differentiate learning experiences</w:t>
            </w:r>
            <w:r>
              <w:rPr>
                <w:bCs/>
                <w:color w:val="000000" w:themeColor="text1"/>
                <w:sz w:val="19"/>
                <w:szCs w:val="19"/>
              </w:rPr>
              <w:t>?</w:t>
            </w:r>
          </w:p>
          <w:p w14:paraId="5979081E" w14:textId="59A2C685" w:rsidR="007173AB" w:rsidRPr="00705676" w:rsidRDefault="00705676" w:rsidP="00705676">
            <w:pPr>
              <w:pStyle w:val="ListParagraph"/>
              <w:numPr>
                <w:ilvl w:val="0"/>
                <w:numId w:val="18"/>
              </w:numPr>
              <w:ind w:left="332" w:hanging="152"/>
              <w:rPr>
                <w:bCs/>
                <w:color w:val="000000" w:themeColor="text1"/>
                <w:sz w:val="19"/>
                <w:szCs w:val="19"/>
              </w:rPr>
            </w:pPr>
            <w:r>
              <w:rPr>
                <w:bCs/>
                <w:color w:val="000000" w:themeColor="text1"/>
                <w:sz w:val="19"/>
                <w:szCs w:val="19"/>
              </w:rPr>
              <w:t>e</w:t>
            </w:r>
            <w:r w:rsidR="007173AB" w:rsidRPr="007173AB">
              <w:rPr>
                <w:bCs/>
                <w:color w:val="000000" w:themeColor="text1"/>
                <w:sz w:val="19"/>
                <w:szCs w:val="19"/>
              </w:rPr>
              <w:t xml:space="preserve">ngage learners in understanding and identifying quality work </w:t>
            </w:r>
            <w:r>
              <w:rPr>
                <w:bCs/>
                <w:color w:val="000000" w:themeColor="text1"/>
                <w:sz w:val="19"/>
                <w:szCs w:val="19"/>
              </w:rPr>
              <w:t xml:space="preserve">and </w:t>
            </w:r>
            <w:r w:rsidRPr="00705676">
              <w:rPr>
                <w:bCs/>
                <w:color w:val="000000" w:themeColor="text1"/>
                <w:sz w:val="19"/>
                <w:szCs w:val="19"/>
              </w:rPr>
              <w:t>p</w:t>
            </w:r>
            <w:r w:rsidR="007173AB" w:rsidRPr="00705676">
              <w:rPr>
                <w:bCs/>
                <w:color w:val="000000" w:themeColor="text1"/>
                <w:sz w:val="19"/>
                <w:szCs w:val="19"/>
              </w:rPr>
              <w:t>rovide opportunities for learner self-reflection, self-assessment, and revision</w:t>
            </w:r>
            <w:r>
              <w:rPr>
                <w:bCs/>
                <w:color w:val="000000" w:themeColor="text1"/>
                <w:sz w:val="19"/>
                <w:szCs w:val="19"/>
              </w:rPr>
              <w:t>?</w:t>
            </w:r>
          </w:p>
          <w:p w14:paraId="3FD070FD" w14:textId="7E1DD5DF" w:rsidR="007173AB" w:rsidRPr="007173AB" w:rsidRDefault="00705676" w:rsidP="00D10A3B">
            <w:pPr>
              <w:pStyle w:val="ListParagraph"/>
              <w:numPr>
                <w:ilvl w:val="0"/>
                <w:numId w:val="18"/>
              </w:numPr>
              <w:ind w:left="332" w:hanging="152"/>
              <w:rPr>
                <w:bCs/>
                <w:color w:val="000000" w:themeColor="text1"/>
                <w:sz w:val="19"/>
                <w:szCs w:val="19"/>
              </w:rPr>
            </w:pPr>
            <w:r>
              <w:rPr>
                <w:bCs/>
                <w:color w:val="000000" w:themeColor="text1"/>
                <w:sz w:val="19"/>
                <w:szCs w:val="19"/>
              </w:rPr>
              <w:t>p</w:t>
            </w:r>
            <w:r w:rsidR="007173AB">
              <w:rPr>
                <w:bCs/>
                <w:color w:val="000000" w:themeColor="text1"/>
                <w:sz w:val="19"/>
                <w:szCs w:val="19"/>
              </w:rPr>
              <w:t>rovide learners with specific, criteria-based feedback focused on strengths or next steps</w:t>
            </w:r>
            <w:r>
              <w:rPr>
                <w:bCs/>
                <w:color w:val="000000" w:themeColor="text1"/>
                <w:sz w:val="19"/>
                <w:szCs w:val="19"/>
              </w:rPr>
              <w:t>?</w:t>
            </w:r>
          </w:p>
        </w:tc>
      </w:tr>
      <w:tr w:rsidR="004043BF" w:rsidRPr="007D4D35" w14:paraId="756568C9" w14:textId="77777777" w:rsidTr="00EA2FA0">
        <w:trPr>
          <w:trHeight w:val="1430"/>
        </w:trPr>
        <w:tc>
          <w:tcPr>
            <w:tcW w:w="5305" w:type="dxa"/>
          </w:tcPr>
          <w:p w14:paraId="122986D5" w14:textId="77777777" w:rsidR="004043BF" w:rsidRPr="003F546F" w:rsidRDefault="004043BF" w:rsidP="00F92740">
            <w:pPr>
              <w:rPr>
                <w:b/>
                <w:color w:val="000000" w:themeColor="text1"/>
                <w:sz w:val="19"/>
                <w:szCs w:val="19"/>
              </w:rPr>
            </w:pPr>
            <w:r w:rsidRPr="003F546F">
              <w:rPr>
                <w:b/>
                <w:color w:val="000000" w:themeColor="text1"/>
                <w:sz w:val="19"/>
                <w:szCs w:val="19"/>
              </w:rPr>
              <w:t>Standard #2: Learning Differences</w:t>
            </w:r>
          </w:p>
          <w:p w14:paraId="5E264BBB" w14:textId="77777777" w:rsidR="004043BF" w:rsidRPr="003F546F" w:rsidRDefault="004043BF" w:rsidP="00F92740">
            <w:pPr>
              <w:rPr>
                <w:b/>
                <w:i/>
                <w:sz w:val="19"/>
                <w:szCs w:val="19"/>
              </w:rPr>
            </w:pPr>
            <w:r w:rsidRPr="003F546F">
              <w:rPr>
                <w:b/>
                <w:i/>
                <w:sz w:val="19"/>
                <w:szCs w:val="19"/>
              </w:rPr>
              <w:t xml:space="preserve">How and to what extent does the intern… </w:t>
            </w:r>
          </w:p>
          <w:p w14:paraId="6F26064F" w14:textId="71A68368" w:rsidR="0063461A" w:rsidRPr="0063461A" w:rsidRDefault="0063461A" w:rsidP="00F92740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79"/>
              </w:tabs>
              <w:ind w:right="212" w:hanging="173"/>
              <w:contextualSpacing w:val="0"/>
              <w:rPr>
                <w:color w:val="000000" w:themeColor="text1"/>
                <w:sz w:val="19"/>
                <w:szCs w:val="19"/>
              </w:rPr>
            </w:pPr>
            <w:r>
              <w:rPr>
                <w:sz w:val="19"/>
                <w:szCs w:val="19"/>
              </w:rPr>
              <w:t>differentiate instruction for learners needing extra support or challenge and implement interventions, modifications, and accommodations for learners with IEPs, 504 plans, and other disabilities and language learning needs</w:t>
            </w:r>
            <w:r w:rsidR="00D10A3B">
              <w:rPr>
                <w:sz w:val="19"/>
                <w:szCs w:val="19"/>
              </w:rPr>
              <w:t>?</w:t>
            </w:r>
            <w:r>
              <w:rPr>
                <w:sz w:val="19"/>
                <w:szCs w:val="19"/>
              </w:rPr>
              <w:t xml:space="preserve"> </w:t>
            </w:r>
          </w:p>
          <w:p w14:paraId="30E95F77" w14:textId="72D99159" w:rsidR="0063461A" w:rsidRPr="003F546F" w:rsidRDefault="0063461A" w:rsidP="00F92740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79"/>
              </w:tabs>
              <w:ind w:right="212" w:hanging="173"/>
              <w:contextualSpacing w:val="0"/>
              <w:rPr>
                <w:color w:val="000000" w:themeColor="text1"/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knowledge of</w:t>
            </w:r>
            <w:r w:rsidR="00705676">
              <w:rPr>
                <w:sz w:val="19"/>
                <w:szCs w:val="19"/>
              </w:rPr>
              <w:t xml:space="preserve"> and </w:t>
            </w:r>
            <w:r>
              <w:rPr>
                <w:sz w:val="19"/>
                <w:szCs w:val="19"/>
              </w:rPr>
              <w:t xml:space="preserve">respect </w:t>
            </w:r>
            <w:r w:rsidR="00705676">
              <w:rPr>
                <w:sz w:val="19"/>
                <w:szCs w:val="19"/>
              </w:rPr>
              <w:t>f</w:t>
            </w:r>
            <w:r>
              <w:rPr>
                <w:sz w:val="19"/>
                <w:szCs w:val="19"/>
              </w:rPr>
              <w:t xml:space="preserve">or learners’ personal, family, and community experiences and cultural norms </w:t>
            </w:r>
            <w:r w:rsidR="00705676">
              <w:rPr>
                <w:sz w:val="19"/>
                <w:szCs w:val="19"/>
              </w:rPr>
              <w:t>and</w:t>
            </w:r>
            <w:r>
              <w:rPr>
                <w:sz w:val="19"/>
                <w:szCs w:val="19"/>
              </w:rPr>
              <w:t xml:space="preserve"> incorporat</w:t>
            </w:r>
            <w:r w:rsidR="00705676">
              <w:rPr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 these diverse perspectives into learning experiences and interactions</w:t>
            </w:r>
            <w:r w:rsidR="00D10A3B">
              <w:rPr>
                <w:sz w:val="19"/>
                <w:szCs w:val="19"/>
              </w:rPr>
              <w:t>?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6061" w:type="dxa"/>
          </w:tcPr>
          <w:p w14:paraId="040020FD" w14:textId="77777777" w:rsidR="004043BF" w:rsidRPr="003F546F" w:rsidRDefault="004043BF" w:rsidP="00F92740">
            <w:pPr>
              <w:rPr>
                <w:b/>
                <w:color w:val="000000" w:themeColor="text1"/>
                <w:sz w:val="19"/>
                <w:szCs w:val="19"/>
              </w:rPr>
            </w:pPr>
            <w:r w:rsidRPr="003F546F">
              <w:rPr>
                <w:b/>
                <w:color w:val="000000" w:themeColor="text1"/>
                <w:sz w:val="19"/>
                <w:szCs w:val="19"/>
              </w:rPr>
              <w:t>Standard 7: Planning for Instruction</w:t>
            </w:r>
          </w:p>
          <w:p w14:paraId="13FE4BB3" w14:textId="77777777" w:rsidR="004043BF" w:rsidRPr="003F546F" w:rsidRDefault="004043BF" w:rsidP="00F92740">
            <w:pPr>
              <w:rPr>
                <w:b/>
                <w:i/>
                <w:sz w:val="19"/>
                <w:szCs w:val="19"/>
              </w:rPr>
            </w:pPr>
            <w:r w:rsidRPr="003F546F">
              <w:rPr>
                <w:b/>
                <w:i/>
                <w:sz w:val="19"/>
                <w:szCs w:val="19"/>
              </w:rPr>
              <w:t xml:space="preserve">How and to what extent does the intern… </w:t>
            </w:r>
          </w:p>
          <w:p w14:paraId="79D3888B" w14:textId="54A6B58E" w:rsidR="004043BF" w:rsidRPr="007173AB" w:rsidRDefault="007173AB" w:rsidP="00F92740">
            <w:pPr>
              <w:pStyle w:val="ListParagraph"/>
              <w:numPr>
                <w:ilvl w:val="0"/>
                <w:numId w:val="19"/>
              </w:numPr>
              <w:ind w:left="332" w:hanging="180"/>
              <w:rPr>
                <w:color w:val="000000" w:themeColor="text1"/>
                <w:sz w:val="19"/>
                <w:szCs w:val="19"/>
              </w:rPr>
            </w:pPr>
            <w:r w:rsidRPr="007173AB">
              <w:rPr>
                <w:sz w:val="19"/>
                <w:szCs w:val="19"/>
              </w:rPr>
              <w:t>develop measurable learning targets from curriculum materials and content standards</w:t>
            </w:r>
            <w:r w:rsidR="00705676">
              <w:rPr>
                <w:sz w:val="19"/>
                <w:szCs w:val="19"/>
              </w:rPr>
              <w:t>?</w:t>
            </w:r>
          </w:p>
          <w:p w14:paraId="188BF32A" w14:textId="1A8FEF3E" w:rsidR="007173AB" w:rsidRPr="007173AB" w:rsidRDefault="007173AB" w:rsidP="00F92740">
            <w:pPr>
              <w:pStyle w:val="ListParagraph"/>
              <w:numPr>
                <w:ilvl w:val="0"/>
                <w:numId w:val="19"/>
              </w:numPr>
              <w:ind w:left="332" w:hanging="180"/>
              <w:rPr>
                <w:color w:val="000000" w:themeColor="text1"/>
                <w:sz w:val="19"/>
                <w:szCs w:val="19"/>
              </w:rPr>
            </w:pPr>
            <w:r w:rsidRPr="007173AB">
              <w:rPr>
                <w:color w:val="000000" w:themeColor="text1"/>
                <w:sz w:val="19"/>
                <w:szCs w:val="19"/>
              </w:rPr>
              <w:t xml:space="preserve">plan tasks, materials and assessments aligned to learning </w:t>
            </w:r>
            <w:proofErr w:type="gramStart"/>
            <w:r w:rsidRPr="007173AB">
              <w:rPr>
                <w:color w:val="000000" w:themeColor="text1"/>
                <w:sz w:val="19"/>
                <w:szCs w:val="19"/>
              </w:rPr>
              <w:t>goals</w:t>
            </w:r>
            <w:r w:rsidR="00705676">
              <w:rPr>
                <w:color w:val="000000" w:themeColor="text1"/>
                <w:sz w:val="19"/>
                <w:szCs w:val="19"/>
              </w:rPr>
              <w:t>?</w:t>
            </w:r>
            <w:proofErr w:type="gramEnd"/>
          </w:p>
          <w:p w14:paraId="2AFFE53E" w14:textId="1ED9CB28" w:rsidR="007173AB" w:rsidRPr="007173AB" w:rsidRDefault="007173AB" w:rsidP="00F92740">
            <w:pPr>
              <w:pStyle w:val="ListParagraph"/>
              <w:numPr>
                <w:ilvl w:val="0"/>
                <w:numId w:val="19"/>
              </w:numPr>
              <w:ind w:left="332" w:hanging="180"/>
              <w:rPr>
                <w:color w:val="000000" w:themeColor="text1"/>
                <w:sz w:val="19"/>
                <w:szCs w:val="19"/>
              </w:rPr>
            </w:pPr>
            <w:r w:rsidRPr="007173AB">
              <w:rPr>
                <w:color w:val="000000" w:themeColor="text1"/>
                <w:sz w:val="19"/>
                <w:szCs w:val="19"/>
              </w:rPr>
              <w:t>plan a variety of logically sequenced learning experiences with effective pacing</w:t>
            </w:r>
            <w:r w:rsidR="00705676">
              <w:rPr>
                <w:color w:val="000000" w:themeColor="text1"/>
                <w:sz w:val="19"/>
                <w:szCs w:val="19"/>
              </w:rPr>
              <w:t>?</w:t>
            </w:r>
          </w:p>
          <w:p w14:paraId="7F7108AB" w14:textId="245388C3" w:rsidR="007173AB" w:rsidRPr="007173AB" w:rsidRDefault="007173AB" w:rsidP="00F92740">
            <w:pPr>
              <w:pStyle w:val="ListParagraph"/>
              <w:numPr>
                <w:ilvl w:val="0"/>
                <w:numId w:val="19"/>
              </w:numPr>
              <w:ind w:left="332" w:hanging="180"/>
              <w:rPr>
                <w:color w:val="000000" w:themeColor="text1"/>
                <w:sz w:val="19"/>
                <w:szCs w:val="19"/>
              </w:rPr>
            </w:pPr>
            <w:r w:rsidRPr="007173AB">
              <w:rPr>
                <w:color w:val="000000" w:themeColor="text1"/>
                <w:sz w:val="19"/>
                <w:szCs w:val="19"/>
              </w:rPr>
              <w:t xml:space="preserve">plan for instruction based on general formative and summative assessment </w:t>
            </w:r>
            <w:proofErr w:type="gramStart"/>
            <w:r w:rsidRPr="007173AB">
              <w:rPr>
                <w:color w:val="000000" w:themeColor="text1"/>
                <w:sz w:val="19"/>
                <w:szCs w:val="19"/>
              </w:rPr>
              <w:t>data</w:t>
            </w:r>
            <w:r w:rsidR="00705676">
              <w:rPr>
                <w:color w:val="000000" w:themeColor="text1"/>
                <w:sz w:val="19"/>
                <w:szCs w:val="19"/>
              </w:rPr>
              <w:t>?</w:t>
            </w:r>
            <w:proofErr w:type="gramEnd"/>
          </w:p>
          <w:p w14:paraId="5577F100" w14:textId="33B26267" w:rsidR="007173AB" w:rsidRPr="003F546F" w:rsidRDefault="007173AB" w:rsidP="00F92740">
            <w:pPr>
              <w:pStyle w:val="ListParagraph"/>
              <w:numPr>
                <w:ilvl w:val="0"/>
                <w:numId w:val="19"/>
              </w:numPr>
              <w:ind w:left="332" w:hanging="180"/>
              <w:rPr>
                <w:b/>
                <w:color w:val="000000" w:themeColor="text1"/>
                <w:sz w:val="19"/>
                <w:szCs w:val="19"/>
              </w:rPr>
            </w:pPr>
            <w:r w:rsidRPr="007173AB">
              <w:rPr>
                <w:color w:val="000000" w:themeColor="text1"/>
                <w:sz w:val="19"/>
                <w:szCs w:val="19"/>
              </w:rPr>
              <w:t>collaborate with CT on daily, unit, and long-range planning</w:t>
            </w:r>
            <w:r w:rsidR="00705676">
              <w:rPr>
                <w:color w:val="000000" w:themeColor="text1"/>
                <w:sz w:val="19"/>
                <w:szCs w:val="19"/>
              </w:rPr>
              <w:t>?</w:t>
            </w:r>
            <w:r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4043BF" w:rsidRPr="007D4D35" w14:paraId="0B6407E5" w14:textId="77777777" w:rsidTr="00EA2FA0">
        <w:trPr>
          <w:trHeight w:val="1758"/>
        </w:trPr>
        <w:tc>
          <w:tcPr>
            <w:tcW w:w="5305" w:type="dxa"/>
          </w:tcPr>
          <w:p w14:paraId="4E71D46A" w14:textId="77777777" w:rsidR="004043BF" w:rsidRPr="003F546F" w:rsidRDefault="004043BF" w:rsidP="00F92740">
            <w:pPr>
              <w:rPr>
                <w:b/>
                <w:color w:val="000000" w:themeColor="text1"/>
                <w:sz w:val="19"/>
                <w:szCs w:val="19"/>
              </w:rPr>
            </w:pPr>
            <w:r w:rsidRPr="003F546F">
              <w:rPr>
                <w:b/>
                <w:color w:val="000000" w:themeColor="text1"/>
                <w:sz w:val="19"/>
                <w:szCs w:val="19"/>
              </w:rPr>
              <w:t>Standard #3: Learning Environments</w:t>
            </w:r>
          </w:p>
          <w:p w14:paraId="7FEEC7D6" w14:textId="77777777" w:rsidR="004043BF" w:rsidRPr="003F546F" w:rsidRDefault="004043BF" w:rsidP="00F92740">
            <w:pPr>
              <w:rPr>
                <w:b/>
                <w:i/>
                <w:sz w:val="19"/>
                <w:szCs w:val="19"/>
              </w:rPr>
            </w:pPr>
            <w:r w:rsidRPr="003F546F">
              <w:rPr>
                <w:b/>
                <w:i/>
                <w:sz w:val="19"/>
                <w:szCs w:val="19"/>
              </w:rPr>
              <w:t xml:space="preserve">How and to what extent does the intern… </w:t>
            </w:r>
          </w:p>
          <w:p w14:paraId="192AA9BD" w14:textId="5C980588" w:rsidR="0063461A" w:rsidRPr="0063461A" w:rsidRDefault="0063461A" w:rsidP="0063461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327"/>
              </w:tabs>
              <w:ind w:right="575"/>
              <w:contextualSpacing w:val="0"/>
              <w:rPr>
                <w:color w:val="000000" w:themeColor="text1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maximize instructional time through effective transitions and routines </w:t>
            </w:r>
            <w:r w:rsidRPr="0063461A">
              <w:rPr>
                <w:sz w:val="19"/>
                <w:szCs w:val="19"/>
              </w:rPr>
              <w:t>establish</w:t>
            </w:r>
            <w:r>
              <w:rPr>
                <w:sz w:val="19"/>
                <w:szCs w:val="19"/>
              </w:rPr>
              <w:t>/uphold</w:t>
            </w:r>
            <w:r w:rsidRPr="0063461A">
              <w:rPr>
                <w:sz w:val="19"/>
                <w:szCs w:val="19"/>
              </w:rPr>
              <w:t xml:space="preserve"> clear expectations</w:t>
            </w:r>
            <w:r w:rsidR="00D10A3B">
              <w:rPr>
                <w:sz w:val="19"/>
                <w:szCs w:val="19"/>
              </w:rPr>
              <w:t>?</w:t>
            </w:r>
            <w:r w:rsidRPr="0063461A">
              <w:rPr>
                <w:sz w:val="19"/>
                <w:szCs w:val="19"/>
              </w:rPr>
              <w:t xml:space="preserve"> </w:t>
            </w:r>
          </w:p>
          <w:p w14:paraId="627E3A3C" w14:textId="4F191888" w:rsidR="0063461A" w:rsidRPr="0063461A" w:rsidRDefault="0063461A" w:rsidP="00F92740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327"/>
              </w:tabs>
              <w:ind w:right="575"/>
              <w:contextualSpacing w:val="0"/>
              <w:rPr>
                <w:color w:val="000000" w:themeColor="text1"/>
                <w:sz w:val="19"/>
                <w:szCs w:val="19"/>
              </w:rPr>
            </w:pPr>
            <w:r>
              <w:rPr>
                <w:sz w:val="19"/>
                <w:szCs w:val="19"/>
              </w:rPr>
              <w:t>collaborate with learners to develop classroom norms that foster a positive, inclusive, and inquiry-based classroom culture</w:t>
            </w:r>
            <w:r w:rsidR="00D10A3B">
              <w:rPr>
                <w:sz w:val="19"/>
                <w:szCs w:val="19"/>
              </w:rPr>
              <w:t>?</w:t>
            </w:r>
          </w:p>
          <w:p w14:paraId="67950C46" w14:textId="10CF095A" w:rsidR="0063461A" w:rsidRPr="0063461A" w:rsidRDefault="0063461A" w:rsidP="00F92740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327"/>
              </w:tabs>
              <w:ind w:right="575"/>
              <w:contextualSpacing w:val="0"/>
              <w:rPr>
                <w:color w:val="000000" w:themeColor="text1"/>
                <w:sz w:val="19"/>
                <w:szCs w:val="19"/>
              </w:rPr>
            </w:pPr>
            <w:r>
              <w:rPr>
                <w:sz w:val="19"/>
                <w:szCs w:val="19"/>
              </w:rPr>
              <w:t>model supportive listening and respectful communication and promote/guide positive peer interaction</w:t>
            </w:r>
            <w:r w:rsidR="00D10A3B">
              <w:rPr>
                <w:sz w:val="19"/>
                <w:szCs w:val="19"/>
              </w:rPr>
              <w:t>?</w:t>
            </w:r>
          </w:p>
          <w:p w14:paraId="24A41B0A" w14:textId="28338C3F" w:rsidR="004043BF" w:rsidRPr="003F546F" w:rsidRDefault="0063461A" w:rsidP="00F92740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327"/>
              </w:tabs>
              <w:ind w:right="575"/>
              <w:contextualSpacing w:val="0"/>
              <w:rPr>
                <w:color w:val="000000" w:themeColor="text1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coordinate </w:t>
            </w:r>
            <w:r w:rsidR="00D10A3B">
              <w:rPr>
                <w:sz w:val="19"/>
                <w:szCs w:val="19"/>
              </w:rPr>
              <w:t>and allocate space, resources, and materials in ways that minimize loss of instructional time and ensures safety, accessibility, and cultural responsiveness</w:t>
            </w:r>
            <w:r w:rsidR="004043BF" w:rsidRPr="003F546F">
              <w:rPr>
                <w:sz w:val="19"/>
                <w:szCs w:val="19"/>
              </w:rPr>
              <w:t>?</w:t>
            </w:r>
          </w:p>
        </w:tc>
        <w:tc>
          <w:tcPr>
            <w:tcW w:w="6061" w:type="dxa"/>
          </w:tcPr>
          <w:p w14:paraId="46AE2673" w14:textId="77777777" w:rsidR="004043BF" w:rsidRPr="003F546F" w:rsidRDefault="004043BF" w:rsidP="00F92740">
            <w:pPr>
              <w:rPr>
                <w:b/>
                <w:color w:val="000000" w:themeColor="text1"/>
                <w:sz w:val="19"/>
                <w:szCs w:val="19"/>
              </w:rPr>
            </w:pPr>
            <w:r w:rsidRPr="003F546F">
              <w:rPr>
                <w:b/>
                <w:bCs/>
                <w:iCs/>
                <w:color w:val="000000" w:themeColor="text1"/>
                <w:sz w:val="19"/>
                <w:szCs w:val="19"/>
              </w:rPr>
              <w:t>Standard #8: Instructional Strategies</w:t>
            </w:r>
          </w:p>
          <w:p w14:paraId="2205DF1F" w14:textId="77777777" w:rsidR="004043BF" w:rsidRPr="003F546F" w:rsidRDefault="004043BF" w:rsidP="00F92740">
            <w:pPr>
              <w:rPr>
                <w:b/>
                <w:i/>
                <w:sz w:val="19"/>
                <w:szCs w:val="19"/>
              </w:rPr>
            </w:pPr>
            <w:r w:rsidRPr="003F546F">
              <w:rPr>
                <w:b/>
                <w:i/>
                <w:sz w:val="19"/>
                <w:szCs w:val="19"/>
              </w:rPr>
              <w:t xml:space="preserve">How and to what extent does the intern… </w:t>
            </w:r>
          </w:p>
          <w:p w14:paraId="564D7DD4" w14:textId="5A113131" w:rsidR="004043BF" w:rsidRPr="003F546F" w:rsidRDefault="004043BF" w:rsidP="00F92740">
            <w:pPr>
              <w:pStyle w:val="ListParagraph"/>
              <w:numPr>
                <w:ilvl w:val="0"/>
                <w:numId w:val="22"/>
              </w:numPr>
              <w:ind w:left="332" w:hanging="152"/>
              <w:rPr>
                <w:rFonts w:eastAsia="Calibri"/>
                <w:sz w:val="19"/>
                <w:szCs w:val="19"/>
              </w:rPr>
            </w:pPr>
            <w:r w:rsidRPr="003F546F">
              <w:rPr>
                <w:rFonts w:eastAsia="Calibri"/>
                <w:sz w:val="19"/>
                <w:szCs w:val="19"/>
              </w:rPr>
              <w:t>vary roles between instructor, facilitator, guide, and audience</w:t>
            </w:r>
            <w:r w:rsidR="007173AB">
              <w:rPr>
                <w:rFonts w:eastAsia="Calibri"/>
                <w:sz w:val="19"/>
                <w:szCs w:val="19"/>
              </w:rPr>
              <w:t xml:space="preserve"> and offer student choice for content/topic when appropriate</w:t>
            </w:r>
            <w:r w:rsidR="00705676">
              <w:rPr>
                <w:rFonts w:eastAsia="Calibri"/>
                <w:sz w:val="19"/>
                <w:szCs w:val="19"/>
              </w:rPr>
              <w:t>?</w:t>
            </w:r>
            <w:r w:rsidR="007173AB">
              <w:rPr>
                <w:rFonts w:eastAsia="Calibri"/>
                <w:sz w:val="19"/>
                <w:szCs w:val="19"/>
              </w:rPr>
              <w:t xml:space="preserve"> </w:t>
            </w:r>
          </w:p>
          <w:p w14:paraId="75E1187C" w14:textId="439D1384" w:rsidR="007173AB" w:rsidRPr="003F546F" w:rsidRDefault="004043BF" w:rsidP="007173AB">
            <w:pPr>
              <w:pStyle w:val="ListParagraph"/>
              <w:numPr>
                <w:ilvl w:val="0"/>
                <w:numId w:val="22"/>
              </w:numPr>
              <w:ind w:left="332" w:hanging="152"/>
              <w:rPr>
                <w:rFonts w:eastAsia="Calibri"/>
                <w:sz w:val="19"/>
                <w:szCs w:val="19"/>
              </w:rPr>
            </w:pPr>
            <w:r w:rsidRPr="003F546F">
              <w:rPr>
                <w:rFonts w:eastAsia="Calibri"/>
                <w:sz w:val="19"/>
                <w:szCs w:val="19"/>
              </w:rPr>
              <w:t xml:space="preserve">use </w:t>
            </w:r>
            <w:r w:rsidR="007173AB">
              <w:rPr>
                <w:rFonts w:eastAsia="Calibri"/>
                <w:sz w:val="19"/>
                <w:szCs w:val="19"/>
              </w:rPr>
              <w:t xml:space="preserve">varied interactive media and tech to support student learning and guide learners to use tech appropriately, </w:t>
            </w:r>
            <w:r w:rsidR="00705676">
              <w:rPr>
                <w:rFonts w:eastAsia="Calibri"/>
                <w:sz w:val="19"/>
                <w:szCs w:val="19"/>
              </w:rPr>
              <w:t>safely,</w:t>
            </w:r>
            <w:r w:rsidR="007173AB">
              <w:rPr>
                <w:rFonts w:eastAsia="Calibri"/>
                <w:sz w:val="19"/>
                <w:szCs w:val="19"/>
              </w:rPr>
              <w:t xml:space="preserve"> and effectively</w:t>
            </w:r>
            <w:r w:rsidR="00705676">
              <w:rPr>
                <w:rFonts w:eastAsia="Calibri"/>
                <w:sz w:val="19"/>
                <w:szCs w:val="19"/>
              </w:rPr>
              <w:t>?</w:t>
            </w:r>
          </w:p>
          <w:p w14:paraId="4AC53A8D" w14:textId="2AA1120D" w:rsidR="004043BF" w:rsidRPr="003F546F" w:rsidRDefault="007173AB" w:rsidP="00F92740">
            <w:pPr>
              <w:pStyle w:val="ListParagraph"/>
              <w:numPr>
                <w:ilvl w:val="0"/>
                <w:numId w:val="22"/>
              </w:numPr>
              <w:ind w:left="332" w:hanging="152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 xml:space="preserve">offer a variety of anchor charts, graphic organizers, and models as scaffolds linked to explicit learning objectives, content standards, academic </w:t>
            </w:r>
            <w:r w:rsidR="00705676">
              <w:rPr>
                <w:rFonts w:eastAsia="Calibri"/>
                <w:sz w:val="19"/>
                <w:szCs w:val="19"/>
              </w:rPr>
              <w:t>language,</w:t>
            </w:r>
            <w:r>
              <w:rPr>
                <w:rFonts w:eastAsia="Calibri"/>
                <w:sz w:val="19"/>
                <w:szCs w:val="19"/>
              </w:rPr>
              <w:t xml:space="preserve"> and learner needs</w:t>
            </w:r>
            <w:r w:rsidR="00705676">
              <w:rPr>
                <w:rFonts w:eastAsia="Calibri"/>
                <w:sz w:val="19"/>
                <w:szCs w:val="19"/>
              </w:rPr>
              <w:t>?</w:t>
            </w:r>
          </w:p>
        </w:tc>
      </w:tr>
      <w:tr w:rsidR="004043BF" w:rsidRPr="007D4D35" w14:paraId="558A2640" w14:textId="77777777" w:rsidTr="00EA2FA0">
        <w:trPr>
          <w:trHeight w:val="1466"/>
        </w:trPr>
        <w:tc>
          <w:tcPr>
            <w:tcW w:w="5305" w:type="dxa"/>
          </w:tcPr>
          <w:p w14:paraId="178F9969" w14:textId="77777777" w:rsidR="004043BF" w:rsidRPr="003F546F" w:rsidRDefault="004043BF" w:rsidP="00F92740">
            <w:pPr>
              <w:rPr>
                <w:b/>
                <w:color w:val="000000" w:themeColor="text1"/>
                <w:sz w:val="19"/>
                <w:szCs w:val="19"/>
              </w:rPr>
            </w:pPr>
            <w:r w:rsidRPr="003F546F">
              <w:rPr>
                <w:b/>
                <w:color w:val="000000" w:themeColor="text1"/>
                <w:sz w:val="19"/>
                <w:szCs w:val="19"/>
              </w:rPr>
              <w:t>Standard #4: Content Knowledge</w:t>
            </w:r>
          </w:p>
          <w:p w14:paraId="7AFD13FA" w14:textId="77777777" w:rsidR="004043BF" w:rsidRPr="003F546F" w:rsidRDefault="004043BF" w:rsidP="00F92740">
            <w:pPr>
              <w:rPr>
                <w:b/>
                <w:i/>
                <w:color w:val="000000" w:themeColor="text1"/>
                <w:sz w:val="19"/>
                <w:szCs w:val="19"/>
              </w:rPr>
            </w:pPr>
            <w:r w:rsidRPr="003F546F">
              <w:rPr>
                <w:b/>
                <w:i/>
                <w:color w:val="000000" w:themeColor="text1"/>
                <w:sz w:val="19"/>
                <w:szCs w:val="19"/>
              </w:rPr>
              <w:t>How and to what extent does the intern:</w:t>
            </w:r>
          </w:p>
          <w:p w14:paraId="33338E3B" w14:textId="5DD6A3E0" w:rsidR="00D10A3B" w:rsidRPr="00D10A3B" w:rsidRDefault="00D10A3B" w:rsidP="00F92740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327"/>
              </w:tabs>
              <w:ind w:right="611"/>
              <w:contextualSpacing w:val="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w w:val="110"/>
                <w:sz w:val="19"/>
                <w:szCs w:val="19"/>
              </w:rPr>
              <w:t>accurately and effectively c</w:t>
            </w:r>
            <w:r w:rsidRPr="00D10A3B">
              <w:rPr>
                <w:color w:val="000000" w:themeColor="text1"/>
                <w:w w:val="110"/>
                <w:sz w:val="19"/>
                <w:szCs w:val="19"/>
              </w:rPr>
              <w:t xml:space="preserve">ommunicate concepts, processes, and knowledge in the </w:t>
            </w:r>
            <w:proofErr w:type="gramStart"/>
            <w:r w:rsidR="00705676" w:rsidRPr="00D10A3B">
              <w:rPr>
                <w:color w:val="000000" w:themeColor="text1"/>
                <w:w w:val="110"/>
                <w:sz w:val="19"/>
                <w:szCs w:val="19"/>
              </w:rPr>
              <w:t>discipline</w:t>
            </w:r>
            <w:r w:rsidR="00705676">
              <w:rPr>
                <w:color w:val="000000" w:themeColor="text1"/>
                <w:w w:val="110"/>
                <w:sz w:val="19"/>
                <w:szCs w:val="19"/>
              </w:rPr>
              <w:t>s?</w:t>
            </w:r>
            <w:proofErr w:type="gramEnd"/>
          </w:p>
          <w:p w14:paraId="4FE6A425" w14:textId="24991124" w:rsidR="00D10A3B" w:rsidRPr="003F546F" w:rsidRDefault="00705676" w:rsidP="00F92740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327"/>
              </w:tabs>
              <w:ind w:right="611"/>
              <w:contextualSpacing w:val="0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a</w:t>
            </w:r>
            <w:r w:rsidR="00D10A3B">
              <w:rPr>
                <w:color w:val="000000" w:themeColor="text1"/>
                <w:sz w:val="19"/>
                <w:szCs w:val="19"/>
              </w:rPr>
              <w:t>nticipate common (mis)understandings and address them independently through consultation with resources and/or colleagues?</w:t>
            </w:r>
          </w:p>
        </w:tc>
        <w:tc>
          <w:tcPr>
            <w:tcW w:w="6061" w:type="dxa"/>
          </w:tcPr>
          <w:p w14:paraId="5E33EE0A" w14:textId="77777777" w:rsidR="004043BF" w:rsidRPr="003F546F" w:rsidRDefault="004043BF" w:rsidP="00F92740">
            <w:pPr>
              <w:rPr>
                <w:b/>
                <w:bCs/>
                <w:iCs/>
                <w:color w:val="000000" w:themeColor="text1"/>
                <w:sz w:val="19"/>
                <w:szCs w:val="19"/>
              </w:rPr>
            </w:pPr>
            <w:r w:rsidRPr="003F546F">
              <w:rPr>
                <w:b/>
                <w:bCs/>
                <w:iCs/>
                <w:color w:val="000000" w:themeColor="text1"/>
                <w:sz w:val="19"/>
                <w:szCs w:val="19"/>
              </w:rPr>
              <w:t>(</w:t>
            </w:r>
            <w:proofErr w:type="spellStart"/>
            <w:r w:rsidRPr="003F546F">
              <w:rPr>
                <w:b/>
                <w:bCs/>
                <w:iCs/>
                <w:color w:val="000000" w:themeColor="text1"/>
                <w:sz w:val="19"/>
                <w:szCs w:val="19"/>
              </w:rPr>
              <w:t>InTASC</w:t>
            </w:r>
            <w:proofErr w:type="spellEnd"/>
            <w:r w:rsidRPr="003F546F">
              <w:rPr>
                <w:b/>
                <w:bCs/>
                <w:iCs/>
                <w:color w:val="000000" w:themeColor="text1"/>
                <w:sz w:val="19"/>
                <w:szCs w:val="19"/>
              </w:rPr>
              <w:t xml:space="preserve"> Standards 9-10 are not approached during teaching, but can/should be approached throughout the internship quarters)</w:t>
            </w:r>
          </w:p>
          <w:p w14:paraId="093FE43B" w14:textId="77777777" w:rsidR="004043BF" w:rsidRPr="003F546F" w:rsidRDefault="004043BF" w:rsidP="00F92740">
            <w:pPr>
              <w:rPr>
                <w:b/>
                <w:bCs/>
                <w:iCs/>
                <w:color w:val="000000" w:themeColor="text1"/>
                <w:sz w:val="19"/>
                <w:szCs w:val="19"/>
              </w:rPr>
            </w:pPr>
            <w:r w:rsidRPr="003F546F">
              <w:rPr>
                <w:b/>
                <w:bCs/>
                <w:iCs/>
                <w:color w:val="000000" w:themeColor="text1"/>
                <w:sz w:val="19"/>
                <w:szCs w:val="19"/>
              </w:rPr>
              <w:t>Standard #9: Professional Learning and Ethical Practice.</w:t>
            </w:r>
          </w:p>
          <w:p w14:paraId="732362CE" w14:textId="77777777" w:rsidR="004043BF" w:rsidRPr="003F546F" w:rsidRDefault="004043BF" w:rsidP="00F92740">
            <w:pPr>
              <w:rPr>
                <w:b/>
                <w:i/>
                <w:sz w:val="19"/>
                <w:szCs w:val="19"/>
              </w:rPr>
            </w:pPr>
            <w:r w:rsidRPr="003F546F">
              <w:rPr>
                <w:b/>
                <w:i/>
                <w:sz w:val="19"/>
                <w:szCs w:val="19"/>
              </w:rPr>
              <w:t xml:space="preserve">How and to what extent does the intern… </w:t>
            </w:r>
          </w:p>
          <w:p w14:paraId="1E95E597" w14:textId="0D424749" w:rsidR="00705676" w:rsidRDefault="00705676" w:rsidP="00F92740">
            <w:pPr>
              <w:pStyle w:val="ListParagraph"/>
              <w:numPr>
                <w:ilvl w:val="0"/>
                <w:numId w:val="23"/>
              </w:numPr>
              <w:ind w:left="332" w:hanging="15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</w:t>
            </w:r>
            <w:r w:rsidR="007173AB">
              <w:rPr>
                <w:sz w:val="19"/>
                <w:szCs w:val="19"/>
              </w:rPr>
              <w:t xml:space="preserve">eflect on student learning and instructional practice to identify ways to improve </w:t>
            </w:r>
            <w:r>
              <w:rPr>
                <w:sz w:val="19"/>
                <w:szCs w:val="19"/>
              </w:rPr>
              <w:t>teaching?</w:t>
            </w:r>
          </w:p>
          <w:p w14:paraId="6781A491" w14:textId="4869BC09" w:rsidR="00705676" w:rsidRDefault="00705676" w:rsidP="00F92740">
            <w:pPr>
              <w:pStyle w:val="ListParagraph"/>
              <w:numPr>
                <w:ilvl w:val="0"/>
                <w:numId w:val="23"/>
              </w:numPr>
              <w:ind w:left="332" w:hanging="15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engage actively in provided professional learning opportunities?</w:t>
            </w:r>
          </w:p>
          <w:p w14:paraId="2F925B98" w14:textId="3C9BA450" w:rsidR="004043BF" w:rsidRPr="003F546F" w:rsidRDefault="00705676" w:rsidP="00F92740">
            <w:pPr>
              <w:pStyle w:val="ListParagraph"/>
              <w:numPr>
                <w:ilvl w:val="0"/>
                <w:numId w:val="23"/>
              </w:numPr>
              <w:ind w:left="332" w:hanging="15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</w:t>
            </w:r>
            <w:r w:rsidR="007173AB">
              <w:rPr>
                <w:sz w:val="19"/>
                <w:szCs w:val="19"/>
              </w:rPr>
              <w:t xml:space="preserve">eek, </w:t>
            </w:r>
            <w:r w:rsidR="004043BF" w:rsidRPr="003F546F">
              <w:rPr>
                <w:sz w:val="19"/>
                <w:szCs w:val="19"/>
              </w:rPr>
              <w:t>accept</w:t>
            </w:r>
            <w:r w:rsidR="007173AB">
              <w:rPr>
                <w:sz w:val="19"/>
                <w:szCs w:val="19"/>
              </w:rPr>
              <w:t xml:space="preserve">, reflect, and act </w:t>
            </w:r>
            <w:r w:rsidR="004043BF" w:rsidRPr="003F546F">
              <w:rPr>
                <w:sz w:val="19"/>
                <w:szCs w:val="19"/>
              </w:rPr>
              <w:t xml:space="preserve">upon feedback from </w:t>
            </w:r>
            <w:r w:rsidR="007173AB">
              <w:rPr>
                <w:sz w:val="19"/>
                <w:szCs w:val="19"/>
              </w:rPr>
              <w:t>colleagues to</w:t>
            </w:r>
            <w:r w:rsidR="004043BF" w:rsidRPr="003F546F">
              <w:rPr>
                <w:sz w:val="19"/>
                <w:szCs w:val="19"/>
              </w:rPr>
              <w:t xml:space="preserve"> improve teaching effectiveness?</w:t>
            </w:r>
          </w:p>
          <w:p w14:paraId="3A3D1CE4" w14:textId="7F043D48" w:rsidR="004043BF" w:rsidRPr="003F546F" w:rsidRDefault="00705676" w:rsidP="00F92740">
            <w:pPr>
              <w:pStyle w:val="ListParagraph"/>
              <w:numPr>
                <w:ilvl w:val="0"/>
                <w:numId w:val="23"/>
              </w:numPr>
              <w:ind w:left="332" w:hanging="15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meet professional expectations for conduct; support local/state curricula, policies, and initiatives; follow and ask questions about laws and ethical codes of conduct? </w:t>
            </w:r>
          </w:p>
        </w:tc>
      </w:tr>
      <w:tr w:rsidR="004043BF" w:rsidRPr="007D4D35" w14:paraId="51F1E251" w14:textId="77777777" w:rsidTr="00EA2FA0">
        <w:trPr>
          <w:trHeight w:val="710"/>
        </w:trPr>
        <w:tc>
          <w:tcPr>
            <w:tcW w:w="5305" w:type="dxa"/>
          </w:tcPr>
          <w:p w14:paraId="2FEA53C5" w14:textId="77777777" w:rsidR="004043BF" w:rsidRPr="003F546F" w:rsidRDefault="004043BF" w:rsidP="00F92740">
            <w:pPr>
              <w:rPr>
                <w:b/>
                <w:color w:val="000000" w:themeColor="text1"/>
                <w:sz w:val="19"/>
                <w:szCs w:val="19"/>
              </w:rPr>
            </w:pPr>
            <w:r w:rsidRPr="003F546F">
              <w:rPr>
                <w:b/>
                <w:color w:val="000000" w:themeColor="text1"/>
                <w:sz w:val="19"/>
                <w:szCs w:val="19"/>
              </w:rPr>
              <w:t>Standard #5: Applications of Content</w:t>
            </w:r>
          </w:p>
          <w:p w14:paraId="4B9C8355" w14:textId="77777777" w:rsidR="004043BF" w:rsidRPr="003F546F" w:rsidRDefault="004043BF" w:rsidP="00F92740">
            <w:pPr>
              <w:rPr>
                <w:b/>
                <w:i/>
                <w:sz w:val="19"/>
                <w:szCs w:val="19"/>
              </w:rPr>
            </w:pPr>
            <w:r w:rsidRPr="003F546F">
              <w:rPr>
                <w:b/>
                <w:i/>
                <w:sz w:val="19"/>
                <w:szCs w:val="19"/>
              </w:rPr>
              <w:t xml:space="preserve">How and to what extent does the intern… </w:t>
            </w:r>
          </w:p>
          <w:p w14:paraId="7500E467" w14:textId="7ED37548" w:rsidR="00D10A3B" w:rsidRDefault="00D10A3B" w:rsidP="00F92740">
            <w:pPr>
              <w:pStyle w:val="ListParagraph"/>
              <w:numPr>
                <w:ilvl w:val="0"/>
                <w:numId w:val="17"/>
              </w:numPr>
              <w:ind w:left="332" w:hanging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help learners explore relationships across disciplines through integration of differing content areas in lessons?</w:t>
            </w:r>
          </w:p>
          <w:p w14:paraId="0DC3432D" w14:textId="114736D5" w:rsidR="00D10A3B" w:rsidRDefault="00D10A3B" w:rsidP="00F92740">
            <w:pPr>
              <w:pStyle w:val="ListParagraph"/>
              <w:numPr>
                <w:ilvl w:val="0"/>
                <w:numId w:val="17"/>
              </w:numPr>
              <w:ind w:left="332" w:hanging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explore complex problems with real-world connections related to the content areas?</w:t>
            </w:r>
          </w:p>
          <w:p w14:paraId="115A4A45" w14:textId="3C8979E4" w:rsidR="00D10A3B" w:rsidRPr="004F7D49" w:rsidRDefault="00D10A3B" w:rsidP="004F7D49">
            <w:pPr>
              <w:pStyle w:val="ListParagraph"/>
              <w:numPr>
                <w:ilvl w:val="0"/>
                <w:numId w:val="17"/>
              </w:numPr>
              <w:ind w:left="332" w:hanging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pose open-ended questions to elicit critical thinking</w:t>
            </w:r>
            <w:r w:rsidR="004F7D49">
              <w:rPr>
                <w:sz w:val="19"/>
                <w:szCs w:val="19"/>
              </w:rPr>
              <w:t xml:space="preserve"> and </w:t>
            </w:r>
            <w:r w:rsidRPr="004F7D49">
              <w:rPr>
                <w:sz w:val="19"/>
                <w:szCs w:val="19"/>
              </w:rPr>
              <w:t>encourage students to use multiple strategies to explain their thinking?</w:t>
            </w:r>
          </w:p>
          <w:p w14:paraId="066F637B" w14:textId="0F80A5E9" w:rsidR="004043BF" w:rsidRPr="00D10A3B" w:rsidRDefault="00D10A3B" w:rsidP="00D10A3B">
            <w:pPr>
              <w:pStyle w:val="ListParagraph"/>
              <w:numPr>
                <w:ilvl w:val="0"/>
                <w:numId w:val="17"/>
              </w:numPr>
              <w:ind w:left="332" w:hanging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guide learners to gather, organize, and evaluation information and ideas from varied resources and perspectives? </w:t>
            </w:r>
          </w:p>
        </w:tc>
        <w:tc>
          <w:tcPr>
            <w:tcW w:w="6061" w:type="dxa"/>
          </w:tcPr>
          <w:p w14:paraId="7A480C1E" w14:textId="77777777" w:rsidR="004043BF" w:rsidRPr="003F546F" w:rsidRDefault="004043BF" w:rsidP="00F92740">
            <w:pPr>
              <w:rPr>
                <w:b/>
                <w:bCs/>
                <w:iCs/>
                <w:color w:val="000000" w:themeColor="text1"/>
                <w:sz w:val="19"/>
                <w:szCs w:val="19"/>
              </w:rPr>
            </w:pPr>
            <w:r w:rsidRPr="003F546F">
              <w:rPr>
                <w:b/>
                <w:bCs/>
                <w:iCs/>
                <w:color w:val="000000" w:themeColor="text1"/>
                <w:sz w:val="19"/>
                <w:szCs w:val="19"/>
              </w:rPr>
              <w:t>Standard #10: Leadership and Collaboration</w:t>
            </w:r>
          </w:p>
          <w:p w14:paraId="3905E212" w14:textId="77777777" w:rsidR="004043BF" w:rsidRPr="003F546F" w:rsidRDefault="004043BF" w:rsidP="00F92740">
            <w:pPr>
              <w:rPr>
                <w:b/>
                <w:i/>
                <w:sz w:val="19"/>
                <w:szCs w:val="19"/>
              </w:rPr>
            </w:pPr>
            <w:r w:rsidRPr="003F546F">
              <w:rPr>
                <w:b/>
                <w:i/>
                <w:sz w:val="19"/>
                <w:szCs w:val="19"/>
              </w:rPr>
              <w:t xml:space="preserve">How and to what extent does the intern… </w:t>
            </w:r>
          </w:p>
          <w:p w14:paraId="782A3E1E" w14:textId="60AFF814" w:rsidR="004043BF" w:rsidRPr="00705676" w:rsidRDefault="00705676" w:rsidP="00F92740">
            <w:pPr>
              <w:pStyle w:val="ListParagraph"/>
              <w:numPr>
                <w:ilvl w:val="0"/>
                <w:numId w:val="24"/>
              </w:numPr>
              <w:ind w:left="332" w:hanging="152"/>
              <w:rPr>
                <w:b/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>participate on instructional teams and take on leadership roles as offered?</w:t>
            </w:r>
          </w:p>
          <w:p w14:paraId="114D5798" w14:textId="77777777" w:rsidR="00705676" w:rsidRDefault="00705676" w:rsidP="00F92740">
            <w:pPr>
              <w:pStyle w:val="ListParagraph"/>
              <w:numPr>
                <w:ilvl w:val="0"/>
                <w:numId w:val="24"/>
              </w:numPr>
              <w:ind w:left="332" w:hanging="152"/>
              <w:rPr>
                <w:bCs/>
                <w:iCs/>
                <w:sz w:val="19"/>
                <w:szCs w:val="19"/>
              </w:rPr>
            </w:pPr>
            <w:r w:rsidRPr="00705676">
              <w:rPr>
                <w:bCs/>
                <w:iCs/>
                <w:sz w:val="19"/>
                <w:szCs w:val="19"/>
              </w:rPr>
              <w:t>use advice/support from colleagues and participate in efforts around school-wide vision and supportive culture</w:t>
            </w:r>
            <w:r>
              <w:rPr>
                <w:bCs/>
                <w:iCs/>
                <w:sz w:val="19"/>
                <w:szCs w:val="19"/>
              </w:rPr>
              <w:t xml:space="preserve">? </w:t>
            </w:r>
          </w:p>
          <w:p w14:paraId="36667073" w14:textId="6FE0FE8B" w:rsidR="00705676" w:rsidRPr="00705676" w:rsidRDefault="00705676" w:rsidP="00F92740">
            <w:pPr>
              <w:pStyle w:val="ListParagraph"/>
              <w:numPr>
                <w:ilvl w:val="0"/>
                <w:numId w:val="24"/>
              </w:numPr>
              <w:ind w:left="332" w:hanging="152"/>
              <w:rPr>
                <w:bCs/>
                <w:iCs/>
                <w:sz w:val="19"/>
                <w:szCs w:val="19"/>
              </w:rPr>
            </w:pPr>
            <w:r>
              <w:rPr>
                <w:bCs/>
                <w:iCs/>
                <w:sz w:val="19"/>
                <w:szCs w:val="19"/>
              </w:rPr>
              <w:t xml:space="preserve">communicates consistently and in cultural relevant ways with families to support learner growth and elicit information about learners and their experiences? </w:t>
            </w:r>
          </w:p>
          <w:p w14:paraId="079DF5F8" w14:textId="77777777" w:rsidR="004043BF" w:rsidRPr="003F546F" w:rsidRDefault="004043BF" w:rsidP="00F92740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</w:tr>
    </w:tbl>
    <w:p w14:paraId="5C946718" w14:textId="77777777" w:rsidR="004043BF" w:rsidRPr="00F21E3C" w:rsidRDefault="004043BF" w:rsidP="004043BF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1B1415AB" w14:textId="1053E5FE" w:rsidR="00EB0CDE" w:rsidRDefault="003269DE" w:rsidP="003269DE">
      <w:pPr>
        <w:pStyle w:val="Footer"/>
        <w:ind w:left="720" w:right="756"/>
        <w:rPr>
          <w:noProof/>
        </w:rPr>
      </w:pPr>
      <w:r>
        <w:rPr>
          <w:noProof/>
        </w:rPr>
        <w:lastRenderedPageBreak/>
        <w:drawing>
          <wp:inline distT="0" distB="0" distL="0" distR="0" wp14:anchorId="7DAAFBF0" wp14:editId="79175EDE">
            <wp:extent cx="6737350" cy="6255144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61715" cy="627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8C524" w14:textId="42AFDE3B" w:rsidR="003269DE" w:rsidRDefault="003269DE" w:rsidP="003269DE">
      <w:pPr>
        <w:rPr>
          <w:noProof/>
        </w:rPr>
      </w:pPr>
    </w:p>
    <w:p w14:paraId="219E29E0" w14:textId="3FDD7D4D" w:rsidR="003269DE" w:rsidRPr="003269DE" w:rsidRDefault="003269DE" w:rsidP="003269DE">
      <w:pPr>
        <w:tabs>
          <w:tab w:val="left" w:pos="1287"/>
        </w:tabs>
        <w:ind w:left="810"/>
        <w:rPr>
          <w:rFonts w:asciiTheme="minorHAnsi" w:hAnsiTheme="minorHAnsi" w:cstheme="minorHAnsi"/>
          <w:sz w:val="28"/>
          <w:szCs w:val="28"/>
        </w:rPr>
      </w:pPr>
      <w:r w:rsidRPr="003269DE">
        <w:rPr>
          <w:rFonts w:asciiTheme="minorHAnsi" w:hAnsiTheme="minorHAnsi" w:cstheme="minorHAnsi"/>
          <w:sz w:val="28"/>
          <w:szCs w:val="28"/>
        </w:rPr>
        <w:t>Post-observation conference notes and next steps:</w:t>
      </w:r>
    </w:p>
    <w:p w14:paraId="6FED4357" w14:textId="3EB4F58E" w:rsidR="003269DE" w:rsidRDefault="003269DE" w:rsidP="003269DE">
      <w:pPr>
        <w:tabs>
          <w:tab w:val="left" w:pos="1287"/>
        </w:tabs>
      </w:pPr>
    </w:p>
    <w:p w14:paraId="3F3D1371" w14:textId="251F9B23" w:rsidR="003269DE" w:rsidRDefault="003269DE" w:rsidP="003269DE">
      <w:pPr>
        <w:tabs>
          <w:tab w:val="left" w:pos="1287"/>
        </w:tabs>
      </w:pPr>
    </w:p>
    <w:p w14:paraId="488F5353" w14:textId="3D7C672D" w:rsidR="003269DE" w:rsidRDefault="003269DE" w:rsidP="003269DE">
      <w:pPr>
        <w:tabs>
          <w:tab w:val="left" w:pos="1287"/>
        </w:tabs>
      </w:pPr>
    </w:p>
    <w:p w14:paraId="688F02E3" w14:textId="516E9AA0" w:rsidR="003269DE" w:rsidRDefault="003269DE" w:rsidP="003269DE">
      <w:pPr>
        <w:tabs>
          <w:tab w:val="left" w:pos="1287"/>
        </w:tabs>
      </w:pPr>
    </w:p>
    <w:p w14:paraId="1B2ED600" w14:textId="6ED48AB9" w:rsidR="003269DE" w:rsidRDefault="003269DE" w:rsidP="003269DE">
      <w:pPr>
        <w:tabs>
          <w:tab w:val="left" w:pos="1287"/>
        </w:tabs>
      </w:pPr>
    </w:p>
    <w:p w14:paraId="6ADADB68" w14:textId="109F727F" w:rsidR="003269DE" w:rsidRDefault="003269DE" w:rsidP="003269DE">
      <w:pPr>
        <w:tabs>
          <w:tab w:val="left" w:pos="1287"/>
        </w:tabs>
      </w:pPr>
    </w:p>
    <w:p w14:paraId="4FF831C0" w14:textId="77777777" w:rsidR="003269DE" w:rsidRDefault="003269DE" w:rsidP="003269DE">
      <w:pPr>
        <w:tabs>
          <w:tab w:val="left" w:pos="1287"/>
        </w:tabs>
      </w:pPr>
    </w:p>
    <w:p w14:paraId="10013744" w14:textId="19B1D66A" w:rsidR="003269DE" w:rsidRDefault="003269DE" w:rsidP="003269DE">
      <w:pPr>
        <w:tabs>
          <w:tab w:val="left" w:pos="1287"/>
        </w:tabs>
      </w:pPr>
    </w:p>
    <w:p w14:paraId="567B6883" w14:textId="2DCD7AB8" w:rsidR="003269DE" w:rsidRPr="003269DE" w:rsidRDefault="003269DE" w:rsidP="003269DE">
      <w:pPr>
        <w:tabs>
          <w:tab w:val="left" w:pos="1287"/>
        </w:tabs>
      </w:pPr>
      <w:r>
        <w:rPr>
          <w:noProof/>
        </w:rPr>
        <w:drawing>
          <wp:inline distT="0" distB="0" distL="0" distR="0" wp14:anchorId="3EE9B6BE" wp14:editId="49E846F6">
            <wp:extent cx="7223760" cy="7727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69DE" w:rsidRPr="003269DE" w:rsidSect="00EA2FA0">
      <w:headerReference w:type="default" r:id="rId11"/>
      <w:footerReference w:type="default" r:id="rId12"/>
      <w:type w:val="continuous"/>
      <w:pgSz w:w="12240" w:h="15840" w:code="1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1B088" w14:textId="77777777" w:rsidR="00AA2B3C" w:rsidRDefault="00AA2B3C">
      <w:r>
        <w:separator/>
      </w:r>
    </w:p>
  </w:endnote>
  <w:endnote w:type="continuationSeparator" w:id="0">
    <w:p w14:paraId="472556C0" w14:textId="77777777" w:rsidR="00AA2B3C" w:rsidRDefault="00AA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957B" w14:textId="77777777" w:rsidR="00A95C23" w:rsidRDefault="00A95C23" w:rsidP="00A95C23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71F5" w14:textId="104DCD89" w:rsidR="00CD4A5D" w:rsidRDefault="00CD4A5D" w:rsidP="00EB0CD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7698" w14:textId="77777777" w:rsidR="00AA2B3C" w:rsidRDefault="00AA2B3C">
      <w:r>
        <w:separator/>
      </w:r>
    </w:p>
  </w:footnote>
  <w:footnote w:type="continuationSeparator" w:id="0">
    <w:p w14:paraId="4A8348DF" w14:textId="77777777" w:rsidR="00AA2B3C" w:rsidRDefault="00AA2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A9F9" w14:textId="04FE9C99" w:rsidR="00CD4A5D" w:rsidRDefault="00CD4A5D" w:rsidP="00C57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C085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A305B"/>
    <w:multiLevelType w:val="hybridMultilevel"/>
    <w:tmpl w:val="924CF100"/>
    <w:lvl w:ilvl="0" w:tplc="4C6AED9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152836"/>
        <w:w w:val="159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15A4"/>
    <w:multiLevelType w:val="hybridMultilevel"/>
    <w:tmpl w:val="E4AC3082"/>
    <w:lvl w:ilvl="0" w:tplc="4C6AED9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152836"/>
        <w:w w:val="159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B4449"/>
    <w:multiLevelType w:val="hybridMultilevel"/>
    <w:tmpl w:val="0A7ECA8E"/>
    <w:lvl w:ilvl="0" w:tplc="E3168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971F9"/>
    <w:multiLevelType w:val="hybridMultilevel"/>
    <w:tmpl w:val="5F62B86E"/>
    <w:lvl w:ilvl="0" w:tplc="4C6AED9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152836"/>
        <w:w w:val="159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43143"/>
    <w:multiLevelType w:val="hybridMultilevel"/>
    <w:tmpl w:val="15F4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66FF1"/>
    <w:multiLevelType w:val="hybridMultilevel"/>
    <w:tmpl w:val="94A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47B71"/>
    <w:multiLevelType w:val="hybridMultilevel"/>
    <w:tmpl w:val="C77A0F1A"/>
    <w:lvl w:ilvl="0" w:tplc="9C780F5C">
      <w:start w:val="1"/>
      <w:numFmt w:val="bullet"/>
      <w:lvlText w:val="•"/>
      <w:lvlJc w:val="left"/>
      <w:pPr>
        <w:ind w:left="288" w:hanging="164"/>
      </w:pPr>
      <w:rPr>
        <w:rFonts w:ascii="Times New Roman" w:eastAsia="Times New Roman" w:hAnsi="Times New Roman" w:hint="default"/>
        <w:color w:val="282321"/>
        <w:w w:val="159"/>
        <w:sz w:val="17"/>
        <w:szCs w:val="17"/>
      </w:rPr>
    </w:lvl>
    <w:lvl w:ilvl="1" w:tplc="B754A0D2">
      <w:start w:val="1"/>
      <w:numFmt w:val="bullet"/>
      <w:lvlText w:val="•"/>
      <w:lvlJc w:val="left"/>
      <w:pPr>
        <w:ind w:left="1017" w:hanging="164"/>
      </w:pPr>
      <w:rPr>
        <w:rFonts w:hint="default"/>
      </w:rPr>
    </w:lvl>
    <w:lvl w:ilvl="2" w:tplc="FF84F4EA">
      <w:start w:val="1"/>
      <w:numFmt w:val="bullet"/>
      <w:lvlText w:val="•"/>
      <w:lvlJc w:val="left"/>
      <w:pPr>
        <w:ind w:left="1747" w:hanging="164"/>
      </w:pPr>
      <w:rPr>
        <w:rFonts w:hint="default"/>
      </w:rPr>
    </w:lvl>
    <w:lvl w:ilvl="3" w:tplc="4E48B9DE">
      <w:start w:val="1"/>
      <w:numFmt w:val="bullet"/>
      <w:lvlText w:val="•"/>
      <w:lvlJc w:val="left"/>
      <w:pPr>
        <w:ind w:left="2476" w:hanging="164"/>
      </w:pPr>
      <w:rPr>
        <w:rFonts w:hint="default"/>
      </w:rPr>
    </w:lvl>
    <w:lvl w:ilvl="4" w:tplc="F00470D8">
      <w:start w:val="1"/>
      <w:numFmt w:val="bullet"/>
      <w:lvlText w:val="•"/>
      <w:lvlJc w:val="left"/>
      <w:pPr>
        <w:ind w:left="3206" w:hanging="164"/>
      </w:pPr>
      <w:rPr>
        <w:rFonts w:hint="default"/>
      </w:rPr>
    </w:lvl>
    <w:lvl w:ilvl="5" w:tplc="B01CA7BC">
      <w:start w:val="1"/>
      <w:numFmt w:val="bullet"/>
      <w:lvlText w:val="•"/>
      <w:lvlJc w:val="left"/>
      <w:pPr>
        <w:ind w:left="3936" w:hanging="164"/>
      </w:pPr>
      <w:rPr>
        <w:rFonts w:hint="default"/>
      </w:rPr>
    </w:lvl>
    <w:lvl w:ilvl="6" w:tplc="80744288">
      <w:start w:val="1"/>
      <w:numFmt w:val="bullet"/>
      <w:lvlText w:val="•"/>
      <w:lvlJc w:val="left"/>
      <w:pPr>
        <w:ind w:left="4665" w:hanging="164"/>
      </w:pPr>
      <w:rPr>
        <w:rFonts w:hint="default"/>
      </w:rPr>
    </w:lvl>
    <w:lvl w:ilvl="7" w:tplc="C58E5BBC">
      <w:start w:val="1"/>
      <w:numFmt w:val="bullet"/>
      <w:lvlText w:val="•"/>
      <w:lvlJc w:val="left"/>
      <w:pPr>
        <w:ind w:left="5395" w:hanging="164"/>
      </w:pPr>
      <w:rPr>
        <w:rFonts w:hint="default"/>
      </w:rPr>
    </w:lvl>
    <w:lvl w:ilvl="8" w:tplc="AEACACD6">
      <w:start w:val="1"/>
      <w:numFmt w:val="bullet"/>
      <w:lvlText w:val="•"/>
      <w:lvlJc w:val="left"/>
      <w:pPr>
        <w:ind w:left="6124" w:hanging="164"/>
      </w:pPr>
      <w:rPr>
        <w:rFonts w:hint="default"/>
      </w:rPr>
    </w:lvl>
  </w:abstractNum>
  <w:abstractNum w:abstractNumId="8" w15:restartNumberingAfterBreak="0">
    <w:nsid w:val="29BF4FDB"/>
    <w:multiLevelType w:val="hybridMultilevel"/>
    <w:tmpl w:val="D95663EE"/>
    <w:lvl w:ilvl="0" w:tplc="CF9067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173BC4"/>
    <w:multiLevelType w:val="hybridMultilevel"/>
    <w:tmpl w:val="0378725A"/>
    <w:lvl w:ilvl="0" w:tplc="68981D98">
      <w:start w:val="1"/>
      <w:numFmt w:val="bullet"/>
      <w:lvlText w:val="•"/>
      <w:lvlJc w:val="left"/>
      <w:pPr>
        <w:ind w:left="336" w:hanging="173"/>
      </w:pPr>
      <w:rPr>
        <w:rFonts w:ascii="Times New Roman" w:eastAsia="Times New Roman" w:hAnsi="Times New Roman" w:hint="default"/>
        <w:color w:val="4B3D2A"/>
        <w:w w:val="159"/>
        <w:sz w:val="17"/>
        <w:szCs w:val="17"/>
      </w:rPr>
    </w:lvl>
    <w:lvl w:ilvl="1" w:tplc="D1E85BB6">
      <w:start w:val="1"/>
      <w:numFmt w:val="bullet"/>
      <w:lvlText w:val="•"/>
      <w:lvlJc w:val="left"/>
      <w:pPr>
        <w:ind w:left="1060" w:hanging="173"/>
      </w:pPr>
      <w:rPr>
        <w:rFonts w:hint="default"/>
      </w:rPr>
    </w:lvl>
    <w:lvl w:ilvl="2" w:tplc="C414E70E">
      <w:start w:val="1"/>
      <w:numFmt w:val="bullet"/>
      <w:lvlText w:val="•"/>
      <w:lvlJc w:val="left"/>
      <w:pPr>
        <w:ind w:left="1785" w:hanging="173"/>
      </w:pPr>
      <w:rPr>
        <w:rFonts w:hint="default"/>
      </w:rPr>
    </w:lvl>
    <w:lvl w:ilvl="3" w:tplc="AC9A2DB8">
      <w:start w:val="1"/>
      <w:numFmt w:val="bullet"/>
      <w:lvlText w:val="•"/>
      <w:lvlJc w:val="left"/>
      <w:pPr>
        <w:ind w:left="2510" w:hanging="173"/>
      </w:pPr>
      <w:rPr>
        <w:rFonts w:hint="default"/>
      </w:rPr>
    </w:lvl>
    <w:lvl w:ilvl="4" w:tplc="3B3A9652">
      <w:start w:val="1"/>
      <w:numFmt w:val="bullet"/>
      <w:lvlText w:val="•"/>
      <w:lvlJc w:val="left"/>
      <w:pPr>
        <w:ind w:left="3235" w:hanging="173"/>
      </w:pPr>
      <w:rPr>
        <w:rFonts w:hint="default"/>
      </w:rPr>
    </w:lvl>
    <w:lvl w:ilvl="5" w:tplc="5BC87F34">
      <w:start w:val="1"/>
      <w:numFmt w:val="bullet"/>
      <w:lvlText w:val="•"/>
      <w:lvlJc w:val="left"/>
      <w:pPr>
        <w:ind w:left="3960" w:hanging="173"/>
      </w:pPr>
      <w:rPr>
        <w:rFonts w:hint="default"/>
      </w:rPr>
    </w:lvl>
    <w:lvl w:ilvl="6" w:tplc="842E5E4E">
      <w:start w:val="1"/>
      <w:numFmt w:val="bullet"/>
      <w:lvlText w:val="•"/>
      <w:lvlJc w:val="left"/>
      <w:pPr>
        <w:ind w:left="4684" w:hanging="173"/>
      </w:pPr>
      <w:rPr>
        <w:rFonts w:hint="default"/>
      </w:rPr>
    </w:lvl>
    <w:lvl w:ilvl="7" w:tplc="6BF86298">
      <w:start w:val="1"/>
      <w:numFmt w:val="bullet"/>
      <w:lvlText w:val="•"/>
      <w:lvlJc w:val="left"/>
      <w:pPr>
        <w:ind w:left="5409" w:hanging="173"/>
      </w:pPr>
      <w:rPr>
        <w:rFonts w:hint="default"/>
      </w:rPr>
    </w:lvl>
    <w:lvl w:ilvl="8" w:tplc="E1CA94C2">
      <w:start w:val="1"/>
      <w:numFmt w:val="bullet"/>
      <w:lvlText w:val="•"/>
      <w:lvlJc w:val="left"/>
      <w:pPr>
        <w:ind w:left="6134" w:hanging="173"/>
      </w:pPr>
      <w:rPr>
        <w:rFonts w:hint="default"/>
      </w:rPr>
    </w:lvl>
  </w:abstractNum>
  <w:abstractNum w:abstractNumId="10" w15:restartNumberingAfterBreak="0">
    <w:nsid w:val="3DF80A78"/>
    <w:multiLevelType w:val="hybridMultilevel"/>
    <w:tmpl w:val="85AA3784"/>
    <w:lvl w:ilvl="0" w:tplc="14DEDF44">
      <w:start w:val="1"/>
      <w:numFmt w:val="bullet"/>
      <w:lvlText w:val="•"/>
      <w:lvlJc w:val="left"/>
      <w:pPr>
        <w:ind w:left="336" w:hanging="164"/>
      </w:pPr>
      <w:rPr>
        <w:rFonts w:ascii="Times New Roman" w:eastAsia="Times New Roman" w:hAnsi="Times New Roman" w:hint="default"/>
        <w:color w:val="38210F"/>
        <w:w w:val="159"/>
        <w:sz w:val="17"/>
        <w:szCs w:val="17"/>
      </w:rPr>
    </w:lvl>
    <w:lvl w:ilvl="1" w:tplc="DA0820EE">
      <w:start w:val="1"/>
      <w:numFmt w:val="bullet"/>
      <w:lvlText w:val="•"/>
      <w:lvlJc w:val="left"/>
      <w:pPr>
        <w:ind w:left="1060" w:hanging="164"/>
      </w:pPr>
      <w:rPr>
        <w:rFonts w:hint="default"/>
      </w:rPr>
    </w:lvl>
    <w:lvl w:ilvl="2" w:tplc="AAF06DBA">
      <w:start w:val="1"/>
      <w:numFmt w:val="bullet"/>
      <w:lvlText w:val="•"/>
      <w:lvlJc w:val="left"/>
      <w:pPr>
        <w:ind w:left="1785" w:hanging="164"/>
      </w:pPr>
      <w:rPr>
        <w:rFonts w:hint="default"/>
      </w:rPr>
    </w:lvl>
    <w:lvl w:ilvl="3" w:tplc="D2B87FC8">
      <w:start w:val="1"/>
      <w:numFmt w:val="bullet"/>
      <w:lvlText w:val="•"/>
      <w:lvlJc w:val="left"/>
      <w:pPr>
        <w:ind w:left="2510" w:hanging="164"/>
      </w:pPr>
      <w:rPr>
        <w:rFonts w:hint="default"/>
      </w:rPr>
    </w:lvl>
    <w:lvl w:ilvl="4" w:tplc="8550F642">
      <w:start w:val="1"/>
      <w:numFmt w:val="bullet"/>
      <w:lvlText w:val="•"/>
      <w:lvlJc w:val="left"/>
      <w:pPr>
        <w:ind w:left="3235" w:hanging="164"/>
      </w:pPr>
      <w:rPr>
        <w:rFonts w:hint="default"/>
      </w:rPr>
    </w:lvl>
    <w:lvl w:ilvl="5" w:tplc="D45ED4AA">
      <w:start w:val="1"/>
      <w:numFmt w:val="bullet"/>
      <w:lvlText w:val="•"/>
      <w:lvlJc w:val="left"/>
      <w:pPr>
        <w:ind w:left="3960" w:hanging="164"/>
      </w:pPr>
      <w:rPr>
        <w:rFonts w:hint="default"/>
      </w:rPr>
    </w:lvl>
    <w:lvl w:ilvl="6" w:tplc="100C1714">
      <w:start w:val="1"/>
      <w:numFmt w:val="bullet"/>
      <w:lvlText w:val="•"/>
      <w:lvlJc w:val="left"/>
      <w:pPr>
        <w:ind w:left="4684" w:hanging="164"/>
      </w:pPr>
      <w:rPr>
        <w:rFonts w:hint="default"/>
      </w:rPr>
    </w:lvl>
    <w:lvl w:ilvl="7" w:tplc="9FAC00EC">
      <w:start w:val="1"/>
      <w:numFmt w:val="bullet"/>
      <w:lvlText w:val="•"/>
      <w:lvlJc w:val="left"/>
      <w:pPr>
        <w:ind w:left="5409" w:hanging="164"/>
      </w:pPr>
      <w:rPr>
        <w:rFonts w:hint="default"/>
      </w:rPr>
    </w:lvl>
    <w:lvl w:ilvl="8" w:tplc="BD82A168">
      <w:start w:val="1"/>
      <w:numFmt w:val="bullet"/>
      <w:lvlText w:val="•"/>
      <w:lvlJc w:val="left"/>
      <w:pPr>
        <w:ind w:left="6134" w:hanging="164"/>
      </w:pPr>
      <w:rPr>
        <w:rFonts w:hint="default"/>
      </w:rPr>
    </w:lvl>
  </w:abstractNum>
  <w:abstractNum w:abstractNumId="11" w15:restartNumberingAfterBreak="0">
    <w:nsid w:val="415515DB"/>
    <w:multiLevelType w:val="hybridMultilevel"/>
    <w:tmpl w:val="3B42A8E8"/>
    <w:lvl w:ilvl="0" w:tplc="4C6AED90">
      <w:start w:val="1"/>
      <w:numFmt w:val="bullet"/>
      <w:lvlText w:val="•"/>
      <w:lvlJc w:val="left"/>
      <w:pPr>
        <w:ind w:left="288" w:hanging="173"/>
      </w:pPr>
      <w:rPr>
        <w:rFonts w:ascii="Times New Roman" w:eastAsia="Times New Roman" w:hAnsi="Times New Roman" w:hint="default"/>
        <w:color w:val="152836"/>
        <w:w w:val="159"/>
        <w:sz w:val="17"/>
        <w:szCs w:val="17"/>
      </w:rPr>
    </w:lvl>
    <w:lvl w:ilvl="1" w:tplc="77160C7E">
      <w:start w:val="1"/>
      <w:numFmt w:val="bullet"/>
      <w:lvlText w:val="•"/>
      <w:lvlJc w:val="left"/>
      <w:pPr>
        <w:ind w:left="1017" w:hanging="173"/>
      </w:pPr>
      <w:rPr>
        <w:rFonts w:hint="default"/>
      </w:rPr>
    </w:lvl>
    <w:lvl w:ilvl="2" w:tplc="BBD80640">
      <w:start w:val="1"/>
      <w:numFmt w:val="bullet"/>
      <w:lvlText w:val="•"/>
      <w:lvlJc w:val="left"/>
      <w:pPr>
        <w:ind w:left="1747" w:hanging="173"/>
      </w:pPr>
      <w:rPr>
        <w:rFonts w:hint="default"/>
      </w:rPr>
    </w:lvl>
    <w:lvl w:ilvl="3" w:tplc="1C48712C">
      <w:start w:val="1"/>
      <w:numFmt w:val="bullet"/>
      <w:lvlText w:val="•"/>
      <w:lvlJc w:val="left"/>
      <w:pPr>
        <w:ind w:left="2476" w:hanging="173"/>
      </w:pPr>
      <w:rPr>
        <w:rFonts w:hint="default"/>
      </w:rPr>
    </w:lvl>
    <w:lvl w:ilvl="4" w:tplc="43FA443E">
      <w:start w:val="1"/>
      <w:numFmt w:val="bullet"/>
      <w:lvlText w:val="•"/>
      <w:lvlJc w:val="left"/>
      <w:pPr>
        <w:ind w:left="3206" w:hanging="173"/>
      </w:pPr>
      <w:rPr>
        <w:rFonts w:hint="default"/>
      </w:rPr>
    </w:lvl>
    <w:lvl w:ilvl="5" w:tplc="6A8A9886">
      <w:start w:val="1"/>
      <w:numFmt w:val="bullet"/>
      <w:lvlText w:val="•"/>
      <w:lvlJc w:val="left"/>
      <w:pPr>
        <w:ind w:left="3936" w:hanging="173"/>
      </w:pPr>
      <w:rPr>
        <w:rFonts w:hint="default"/>
      </w:rPr>
    </w:lvl>
    <w:lvl w:ilvl="6" w:tplc="C6E499A2">
      <w:start w:val="1"/>
      <w:numFmt w:val="bullet"/>
      <w:lvlText w:val="•"/>
      <w:lvlJc w:val="left"/>
      <w:pPr>
        <w:ind w:left="4665" w:hanging="173"/>
      </w:pPr>
      <w:rPr>
        <w:rFonts w:hint="default"/>
      </w:rPr>
    </w:lvl>
    <w:lvl w:ilvl="7" w:tplc="5B3A3916">
      <w:start w:val="1"/>
      <w:numFmt w:val="bullet"/>
      <w:lvlText w:val="•"/>
      <w:lvlJc w:val="left"/>
      <w:pPr>
        <w:ind w:left="5395" w:hanging="173"/>
      </w:pPr>
      <w:rPr>
        <w:rFonts w:hint="default"/>
      </w:rPr>
    </w:lvl>
    <w:lvl w:ilvl="8" w:tplc="839C969E">
      <w:start w:val="1"/>
      <w:numFmt w:val="bullet"/>
      <w:lvlText w:val="•"/>
      <w:lvlJc w:val="left"/>
      <w:pPr>
        <w:ind w:left="6124" w:hanging="173"/>
      </w:pPr>
      <w:rPr>
        <w:rFonts w:hint="default"/>
      </w:rPr>
    </w:lvl>
  </w:abstractNum>
  <w:abstractNum w:abstractNumId="12" w15:restartNumberingAfterBreak="0">
    <w:nsid w:val="46545880"/>
    <w:multiLevelType w:val="hybridMultilevel"/>
    <w:tmpl w:val="8BE68C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B536D"/>
    <w:multiLevelType w:val="hybridMultilevel"/>
    <w:tmpl w:val="AB1034EA"/>
    <w:lvl w:ilvl="0" w:tplc="4C6AED9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152836"/>
        <w:w w:val="159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00F31"/>
    <w:multiLevelType w:val="hybridMultilevel"/>
    <w:tmpl w:val="36DAC7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4380F"/>
    <w:multiLevelType w:val="hybridMultilevel"/>
    <w:tmpl w:val="B352C054"/>
    <w:lvl w:ilvl="0" w:tplc="4C6AED9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152836"/>
        <w:w w:val="159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22BFF"/>
    <w:multiLevelType w:val="hybridMultilevel"/>
    <w:tmpl w:val="271CA010"/>
    <w:lvl w:ilvl="0" w:tplc="4C6AED9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152836"/>
        <w:w w:val="159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24EE"/>
    <w:multiLevelType w:val="hybridMultilevel"/>
    <w:tmpl w:val="1340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F48EB"/>
    <w:multiLevelType w:val="hybridMultilevel"/>
    <w:tmpl w:val="3974758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460085D"/>
    <w:multiLevelType w:val="hybridMultilevel"/>
    <w:tmpl w:val="1EB0C790"/>
    <w:lvl w:ilvl="0" w:tplc="4C6AED9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152836"/>
        <w:w w:val="159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576A9"/>
    <w:multiLevelType w:val="hybridMultilevel"/>
    <w:tmpl w:val="1DDE3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F1A8A"/>
    <w:multiLevelType w:val="hybridMultilevel"/>
    <w:tmpl w:val="A2F8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87B6F"/>
    <w:multiLevelType w:val="hybridMultilevel"/>
    <w:tmpl w:val="66822446"/>
    <w:lvl w:ilvl="0" w:tplc="4C6AED9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152836"/>
        <w:w w:val="159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46027"/>
    <w:multiLevelType w:val="hybridMultilevel"/>
    <w:tmpl w:val="1EFC287A"/>
    <w:lvl w:ilvl="0" w:tplc="48EABCDE">
      <w:start w:val="1"/>
      <w:numFmt w:val="bullet"/>
      <w:lvlText w:val="•"/>
      <w:lvlJc w:val="left"/>
      <w:pPr>
        <w:ind w:left="336" w:hanging="164"/>
      </w:pPr>
      <w:rPr>
        <w:rFonts w:ascii="Times New Roman" w:eastAsia="Times New Roman" w:hAnsi="Times New Roman" w:hint="default"/>
        <w:color w:val="131D1A"/>
        <w:w w:val="159"/>
        <w:sz w:val="17"/>
        <w:szCs w:val="17"/>
      </w:rPr>
    </w:lvl>
    <w:lvl w:ilvl="1" w:tplc="46AC7FF8">
      <w:start w:val="1"/>
      <w:numFmt w:val="bullet"/>
      <w:lvlText w:val="•"/>
      <w:lvlJc w:val="left"/>
      <w:pPr>
        <w:ind w:left="1060" w:hanging="164"/>
      </w:pPr>
      <w:rPr>
        <w:rFonts w:hint="default"/>
      </w:rPr>
    </w:lvl>
    <w:lvl w:ilvl="2" w:tplc="DE0E735C">
      <w:start w:val="1"/>
      <w:numFmt w:val="bullet"/>
      <w:lvlText w:val="•"/>
      <w:lvlJc w:val="left"/>
      <w:pPr>
        <w:ind w:left="1785" w:hanging="164"/>
      </w:pPr>
      <w:rPr>
        <w:rFonts w:hint="default"/>
      </w:rPr>
    </w:lvl>
    <w:lvl w:ilvl="3" w:tplc="FC2496FA">
      <w:start w:val="1"/>
      <w:numFmt w:val="bullet"/>
      <w:lvlText w:val="•"/>
      <w:lvlJc w:val="left"/>
      <w:pPr>
        <w:ind w:left="2510" w:hanging="164"/>
      </w:pPr>
      <w:rPr>
        <w:rFonts w:hint="default"/>
      </w:rPr>
    </w:lvl>
    <w:lvl w:ilvl="4" w:tplc="58566F3A">
      <w:start w:val="1"/>
      <w:numFmt w:val="bullet"/>
      <w:lvlText w:val="•"/>
      <w:lvlJc w:val="left"/>
      <w:pPr>
        <w:ind w:left="3235" w:hanging="164"/>
      </w:pPr>
      <w:rPr>
        <w:rFonts w:hint="default"/>
      </w:rPr>
    </w:lvl>
    <w:lvl w:ilvl="5" w:tplc="76C86046">
      <w:start w:val="1"/>
      <w:numFmt w:val="bullet"/>
      <w:lvlText w:val="•"/>
      <w:lvlJc w:val="left"/>
      <w:pPr>
        <w:ind w:left="3960" w:hanging="164"/>
      </w:pPr>
      <w:rPr>
        <w:rFonts w:hint="default"/>
      </w:rPr>
    </w:lvl>
    <w:lvl w:ilvl="6" w:tplc="CA2EE5CC">
      <w:start w:val="1"/>
      <w:numFmt w:val="bullet"/>
      <w:lvlText w:val="•"/>
      <w:lvlJc w:val="left"/>
      <w:pPr>
        <w:ind w:left="4684" w:hanging="164"/>
      </w:pPr>
      <w:rPr>
        <w:rFonts w:hint="default"/>
      </w:rPr>
    </w:lvl>
    <w:lvl w:ilvl="7" w:tplc="3F529B52">
      <w:start w:val="1"/>
      <w:numFmt w:val="bullet"/>
      <w:lvlText w:val="•"/>
      <w:lvlJc w:val="left"/>
      <w:pPr>
        <w:ind w:left="5409" w:hanging="164"/>
      </w:pPr>
      <w:rPr>
        <w:rFonts w:hint="default"/>
      </w:rPr>
    </w:lvl>
    <w:lvl w:ilvl="8" w:tplc="1C82F0B4">
      <w:start w:val="1"/>
      <w:numFmt w:val="bullet"/>
      <w:lvlText w:val="•"/>
      <w:lvlJc w:val="left"/>
      <w:pPr>
        <w:ind w:left="6134" w:hanging="164"/>
      </w:pPr>
      <w:rPr>
        <w:rFonts w:hint="default"/>
      </w:rPr>
    </w:lvl>
  </w:abstractNum>
  <w:num w:numId="1" w16cid:durableId="1326392906">
    <w:abstractNumId w:val="20"/>
  </w:num>
  <w:num w:numId="2" w16cid:durableId="1376734509">
    <w:abstractNumId w:val="18"/>
  </w:num>
  <w:num w:numId="3" w16cid:durableId="1618564986">
    <w:abstractNumId w:val="14"/>
  </w:num>
  <w:num w:numId="4" w16cid:durableId="392890253">
    <w:abstractNumId w:val="5"/>
  </w:num>
  <w:num w:numId="5" w16cid:durableId="1080718235">
    <w:abstractNumId w:val="21"/>
  </w:num>
  <w:num w:numId="6" w16cid:durableId="768308221">
    <w:abstractNumId w:val="0"/>
  </w:num>
  <w:num w:numId="7" w16cid:durableId="567115542">
    <w:abstractNumId w:val="3"/>
  </w:num>
  <w:num w:numId="8" w16cid:durableId="986516168">
    <w:abstractNumId w:val="11"/>
  </w:num>
  <w:num w:numId="9" w16cid:durableId="550314256">
    <w:abstractNumId w:val="7"/>
  </w:num>
  <w:num w:numId="10" w16cid:durableId="985204239">
    <w:abstractNumId w:val="9"/>
  </w:num>
  <w:num w:numId="11" w16cid:durableId="975067654">
    <w:abstractNumId w:val="23"/>
  </w:num>
  <w:num w:numId="12" w16cid:durableId="851529859">
    <w:abstractNumId w:val="10"/>
  </w:num>
  <w:num w:numId="13" w16cid:durableId="1382559352">
    <w:abstractNumId w:val="12"/>
  </w:num>
  <w:num w:numId="14" w16cid:durableId="2060661477">
    <w:abstractNumId w:val="8"/>
  </w:num>
  <w:num w:numId="15" w16cid:durableId="272979596">
    <w:abstractNumId w:val="17"/>
  </w:num>
  <w:num w:numId="16" w16cid:durableId="495652867">
    <w:abstractNumId w:val="6"/>
  </w:num>
  <w:num w:numId="17" w16cid:durableId="1632663362">
    <w:abstractNumId w:val="13"/>
  </w:num>
  <w:num w:numId="18" w16cid:durableId="695890217">
    <w:abstractNumId w:val="16"/>
  </w:num>
  <w:num w:numId="19" w16cid:durableId="1661302609">
    <w:abstractNumId w:val="19"/>
  </w:num>
  <w:num w:numId="20" w16cid:durableId="1683631964">
    <w:abstractNumId w:val="2"/>
  </w:num>
  <w:num w:numId="21" w16cid:durableId="531772323">
    <w:abstractNumId w:val="1"/>
  </w:num>
  <w:num w:numId="22" w16cid:durableId="859199660">
    <w:abstractNumId w:val="15"/>
  </w:num>
  <w:num w:numId="23" w16cid:durableId="1789858457">
    <w:abstractNumId w:val="22"/>
  </w:num>
  <w:num w:numId="24" w16cid:durableId="3659065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9DE4B29-F24E-4EC7-993A-BE8CB5C10DBD}"/>
    <w:docVar w:name="dgnword-eventsink" w:val="435051360"/>
  </w:docVars>
  <w:rsids>
    <w:rsidRoot w:val="007B3698"/>
    <w:rsid w:val="00057198"/>
    <w:rsid w:val="00066CEE"/>
    <w:rsid w:val="000747DD"/>
    <w:rsid w:val="000B27D2"/>
    <w:rsid w:val="000E49D0"/>
    <w:rsid w:val="000E6529"/>
    <w:rsid w:val="000F0B9D"/>
    <w:rsid w:val="00106DE6"/>
    <w:rsid w:val="00121CB6"/>
    <w:rsid w:val="00123D9E"/>
    <w:rsid w:val="00166662"/>
    <w:rsid w:val="001725FB"/>
    <w:rsid w:val="00174AC0"/>
    <w:rsid w:val="00195DB4"/>
    <w:rsid w:val="001A1879"/>
    <w:rsid w:val="001B7FF9"/>
    <w:rsid w:val="001D2CD0"/>
    <w:rsid w:val="001D5B65"/>
    <w:rsid w:val="00204E15"/>
    <w:rsid w:val="00221FE9"/>
    <w:rsid w:val="002408B8"/>
    <w:rsid w:val="00243359"/>
    <w:rsid w:val="00276035"/>
    <w:rsid w:val="002840BA"/>
    <w:rsid w:val="002A5D8A"/>
    <w:rsid w:val="002A7909"/>
    <w:rsid w:val="002B627A"/>
    <w:rsid w:val="002C0336"/>
    <w:rsid w:val="002C5377"/>
    <w:rsid w:val="002D7F34"/>
    <w:rsid w:val="003269DE"/>
    <w:rsid w:val="00345B0C"/>
    <w:rsid w:val="003610C9"/>
    <w:rsid w:val="00372410"/>
    <w:rsid w:val="00374357"/>
    <w:rsid w:val="003A7B74"/>
    <w:rsid w:val="003D1F2E"/>
    <w:rsid w:val="003D63E7"/>
    <w:rsid w:val="003F065E"/>
    <w:rsid w:val="003F546F"/>
    <w:rsid w:val="003F6D4F"/>
    <w:rsid w:val="004043BF"/>
    <w:rsid w:val="0040525D"/>
    <w:rsid w:val="00413745"/>
    <w:rsid w:val="00423F6F"/>
    <w:rsid w:val="004354C7"/>
    <w:rsid w:val="004510B1"/>
    <w:rsid w:val="004807FE"/>
    <w:rsid w:val="00497A64"/>
    <w:rsid w:val="004B526E"/>
    <w:rsid w:val="004F7D49"/>
    <w:rsid w:val="00500EBF"/>
    <w:rsid w:val="005056CE"/>
    <w:rsid w:val="00537C58"/>
    <w:rsid w:val="00542319"/>
    <w:rsid w:val="00545CEB"/>
    <w:rsid w:val="00553403"/>
    <w:rsid w:val="00560F8E"/>
    <w:rsid w:val="00580F97"/>
    <w:rsid w:val="005A0712"/>
    <w:rsid w:val="005B7F7D"/>
    <w:rsid w:val="005E2657"/>
    <w:rsid w:val="0061538E"/>
    <w:rsid w:val="006261FB"/>
    <w:rsid w:val="0063461A"/>
    <w:rsid w:val="00653CB7"/>
    <w:rsid w:val="006616A4"/>
    <w:rsid w:val="00667107"/>
    <w:rsid w:val="006727E9"/>
    <w:rsid w:val="00673987"/>
    <w:rsid w:val="006812E4"/>
    <w:rsid w:val="006B6998"/>
    <w:rsid w:val="006C3F9B"/>
    <w:rsid w:val="006D5965"/>
    <w:rsid w:val="006E71BA"/>
    <w:rsid w:val="006F12BC"/>
    <w:rsid w:val="00705676"/>
    <w:rsid w:val="007173AB"/>
    <w:rsid w:val="007230F6"/>
    <w:rsid w:val="007320E4"/>
    <w:rsid w:val="00743B56"/>
    <w:rsid w:val="007B23C9"/>
    <w:rsid w:val="007B3698"/>
    <w:rsid w:val="007D37CE"/>
    <w:rsid w:val="007D4D35"/>
    <w:rsid w:val="007E6CA9"/>
    <w:rsid w:val="00801594"/>
    <w:rsid w:val="008122A6"/>
    <w:rsid w:val="00821B21"/>
    <w:rsid w:val="0083272D"/>
    <w:rsid w:val="00833D42"/>
    <w:rsid w:val="00851D84"/>
    <w:rsid w:val="00870362"/>
    <w:rsid w:val="00870730"/>
    <w:rsid w:val="00876933"/>
    <w:rsid w:val="008A1F5D"/>
    <w:rsid w:val="008A584A"/>
    <w:rsid w:val="008C0784"/>
    <w:rsid w:val="00901CF1"/>
    <w:rsid w:val="00902D2D"/>
    <w:rsid w:val="009042B7"/>
    <w:rsid w:val="0091131E"/>
    <w:rsid w:val="0094221A"/>
    <w:rsid w:val="00970AEB"/>
    <w:rsid w:val="00984FCC"/>
    <w:rsid w:val="0099569E"/>
    <w:rsid w:val="009A4918"/>
    <w:rsid w:val="009C1676"/>
    <w:rsid w:val="009E20DD"/>
    <w:rsid w:val="009E5366"/>
    <w:rsid w:val="009F2844"/>
    <w:rsid w:val="00A20345"/>
    <w:rsid w:val="00A20615"/>
    <w:rsid w:val="00A30167"/>
    <w:rsid w:val="00A3075B"/>
    <w:rsid w:val="00A75FBD"/>
    <w:rsid w:val="00A84FAB"/>
    <w:rsid w:val="00A95C23"/>
    <w:rsid w:val="00AA2B3C"/>
    <w:rsid w:val="00AB0ECC"/>
    <w:rsid w:val="00AC44D8"/>
    <w:rsid w:val="00AC7868"/>
    <w:rsid w:val="00AD45B0"/>
    <w:rsid w:val="00AD7852"/>
    <w:rsid w:val="00B07F7E"/>
    <w:rsid w:val="00B32274"/>
    <w:rsid w:val="00B36BF5"/>
    <w:rsid w:val="00B37B14"/>
    <w:rsid w:val="00B45F0A"/>
    <w:rsid w:val="00B60B71"/>
    <w:rsid w:val="00BA734B"/>
    <w:rsid w:val="00BB7DE9"/>
    <w:rsid w:val="00BD6804"/>
    <w:rsid w:val="00BE5305"/>
    <w:rsid w:val="00C370DB"/>
    <w:rsid w:val="00C46F85"/>
    <w:rsid w:val="00C515BE"/>
    <w:rsid w:val="00C57136"/>
    <w:rsid w:val="00C640DB"/>
    <w:rsid w:val="00C77EEC"/>
    <w:rsid w:val="00CB6266"/>
    <w:rsid w:val="00CC741B"/>
    <w:rsid w:val="00CD4A5D"/>
    <w:rsid w:val="00CF6C23"/>
    <w:rsid w:val="00D00AF3"/>
    <w:rsid w:val="00D02C76"/>
    <w:rsid w:val="00D10A3B"/>
    <w:rsid w:val="00D1213F"/>
    <w:rsid w:val="00D13068"/>
    <w:rsid w:val="00D41379"/>
    <w:rsid w:val="00D57842"/>
    <w:rsid w:val="00D63A90"/>
    <w:rsid w:val="00D971B3"/>
    <w:rsid w:val="00DC303E"/>
    <w:rsid w:val="00DD0EC5"/>
    <w:rsid w:val="00E17F14"/>
    <w:rsid w:val="00E32159"/>
    <w:rsid w:val="00E3726C"/>
    <w:rsid w:val="00E41788"/>
    <w:rsid w:val="00E75949"/>
    <w:rsid w:val="00E76697"/>
    <w:rsid w:val="00E85D03"/>
    <w:rsid w:val="00EA2FA0"/>
    <w:rsid w:val="00EB0CDE"/>
    <w:rsid w:val="00EE03D2"/>
    <w:rsid w:val="00EE17AF"/>
    <w:rsid w:val="00EE4A2E"/>
    <w:rsid w:val="00EF76EB"/>
    <w:rsid w:val="00F11A21"/>
    <w:rsid w:val="00F17FBB"/>
    <w:rsid w:val="00F2103B"/>
    <w:rsid w:val="00F45721"/>
    <w:rsid w:val="00F6505B"/>
    <w:rsid w:val="00F81461"/>
    <w:rsid w:val="00F9340A"/>
    <w:rsid w:val="00F949BD"/>
    <w:rsid w:val="05E2C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777A25"/>
  <w15:chartTrackingRefBased/>
  <w15:docId w15:val="{DA1911D6-0068-445F-A5CA-F12B20FC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03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03D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70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015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159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1"/>
    <w:qFormat/>
    <w:rsid w:val="00497A6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3272D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01CF1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CF6C23"/>
  </w:style>
  <w:style w:type="table" w:customStyle="1" w:styleId="TableGrid1">
    <w:name w:val="Table Grid1"/>
    <w:basedOn w:val="TableNormal"/>
    <w:next w:val="TableGrid"/>
    <w:uiPriority w:val="39"/>
    <w:rsid w:val="00CF6C23"/>
    <w:pPr>
      <w:widowControl w:val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02C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2C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2C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02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2C7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B9F68-21B1-479C-AD96-4129BFAB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  (what and why)</vt:lpstr>
    </vt:vector>
  </TitlesOfParts>
  <Company>WWU</Company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  (what and why)</dc:title>
  <dc:subject/>
  <dc:creator>buly</dc:creator>
  <cp:keywords/>
  <cp:lastModifiedBy>Scott Strachan</cp:lastModifiedBy>
  <cp:revision>3</cp:revision>
  <cp:lastPrinted>2019-09-03T20:50:00Z</cp:lastPrinted>
  <dcterms:created xsi:type="dcterms:W3CDTF">2023-10-09T18:02:00Z</dcterms:created>
  <dcterms:modified xsi:type="dcterms:W3CDTF">2023-10-09T18:51:00Z</dcterms:modified>
</cp:coreProperties>
</file>